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C8241A" w:rsidRDefault="008A0A28">
      <w:pPr>
        <w:spacing w:after="240"/>
        <w:jc w:val="center"/>
        <w:rPr>
          <w:b/>
          <w:i/>
          <w:sz w:val="28"/>
          <w:szCs w:val="28"/>
          <w:shd w:val="clear" w:color="auto" w:fill="FFFFFF"/>
        </w:rPr>
      </w:pPr>
      <w:r>
        <w:rPr>
          <w:b/>
          <w:smallCaps/>
          <w:sz w:val="28"/>
          <w:szCs w:val="28"/>
          <w:shd w:val="clear" w:color="auto" w:fill="FFFFFF"/>
        </w:rPr>
        <w:t>СПРАВКА О СОСТОЯНИИ СИСТЕМЫ ОБРАЗОВАНИЯ</w:t>
      </w:r>
      <w:r>
        <w:rPr>
          <w:b/>
          <w:sz w:val="28"/>
          <w:szCs w:val="28"/>
          <w:shd w:val="clear" w:color="auto" w:fill="FFFFFF"/>
        </w:rPr>
        <w:br/>
      </w:r>
      <w:r>
        <w:rPr>
          <w:b/>
          <w:smallCaps/>
          <w:sz w:val="28"/>
          <w:szCs w:val="28"/>
          <w:shd w:val="clear" w:color="auto" w:fill="FFFFFF"/>
        </w:rPr>
        <w:t>ПЕРМСКОГО МУНИЦИПАЛЬНОГО ОКРУГА</w:t>
      </w:r>
      <w:r>
        <w:rPr>
          <w:b/>
          <w:smallCaps/>
          <w:sz w:val="28"/>
          <w:szCs w:val="28"/>
          <w:shd w:val="clear" w:color="auto" w:fill="FFFFFF"/>
        </w:rPr>
        <w:br/>
        <w:t xml:space="preserve">ПО ИТОГАМ 2025-2026 </w:t>
      </w:r>
      <w:r>
        <w:rPr>
          <w:b/>
          <w:sz w:val="28"/>
          <w:szCs w:val="28"/>
          <w:shd w:val="clear" w:color="auto" w:fill="FFFFFF"/>
        </w:rPr>
        <w:t>у.г.</w:t>
      </w:r>
    </w:p>
    <w:p w:rsidR="00C8241A" w:rsidRDefault="00C8241A">
      <w:pPr>
        <w:spacing w:before="120" w:after="120"/>
        <w:jc w:val="center"/>
        <w:rPr>
          <w:b/>
          <w:i/>
          <w:sz w:val="28"/>
          <w:szCs w:val="28"/>
          <w:shd w:val="clear" w:color="auto" w:fill="FFFF00"/>
        </w:rPr>
      </w:pPr>
    </w:p>
    <w:p w:rsidR="00C8241A" w:rsidRPr="00E32ACA" w:rsidRDefault="008A0A28">
      <w:pPr>
        <w:spacing w:before="120" w:after="120"/>
        <w:jc w:val="center"/>
        <w:rPr>
          <w:b/>
          <w:sz w:val="32"/>
        </w:rPr>
      </w:pPr>
      <w:r w:rsidRPr="00E32ACA">
        <w:rPr>
          <w:b/>
          <w:sz w:val="32"/>
        </w:rPr>
        <w:t>Общая информация</w:t>
      </w:r>
    </w:p>
    <w:p w:rsidR="00E32ACA" w:rsidRPr="006E12F5" w:rsidRDefault="00E32ACA" w:rsidP="00E32ACA">
      <w:pPr>
        <w:shd w:val="clear" w:color="auto" w:fill="FFFFFF"/>
        <w:ind w:firstLine="709"/>
        <w:jc w:val="both"/>
        <w:rPr>
          <w:sz w:val="28"/>
        </w:rPr>
      </w:pPr>
      <w:r w:rsidRPr="00E32ACA">
        <w:rPr>
          <w:sz w:val="28"/>
        </w:rPr>
        <w:t>По состоянию на 01 августа 2026 года система образования Пермского муниципального округа представлена 32 муниципальными образовательными организациями, из которых 17 являются общеобразовательными, 13 –</w:t>
      </w:r>
      <w:r w:rsidRPr="006E12F5">
        <w:rPr>
          <w:sz w:val="28"/>
        </w:rPr>
        <w:t xml:space="preserve"> дошкольными, 2 – дополнительного образования (функционируют в сетевой форме, то есть ведут свою образовательную деятельность на площадках всех школ и части детских садов). 1</w:t>
      </w:r>
      <w:r>
        <w:rPr>
          <w:sz w:val="28"/>
        </w:rPr>
        <w:t>2</w:t>
      </w:r>
      <w:r w:rsidRPr="006E12F5">
        <w:rPr>
          <w:sz w:val="28"/>
        </w:rPr>
        <w:t xml:space="preserve"> средних общеобразовательных школ в своей структуре имеют филиалы и структурные подразделения, реализующие программы дошкольного образования. Все учреждения образования являются автономными. </w:t>
      </w:r>
    </w:p>
    <w:p w:rsidR="00E32ACA" w:rsidRPr="006E12F5" w:rsidRDefault="00E32ACA" w:rsidP="00E32ACA">
      <w:pPr>
        <w:ind w:firstLine="709"/>
        <w:jc w:val="both"/>
      </w:pPr>
    </w:p>
    <w:tbl>
      <w:tblPr>
        <w:tblW w:w="10676" w:type="dxa"/>
        <w:jc w:val="center"/>
        <w:tblLayout w:type="fixed"/>
        <w:tblCellMar>
          <w:left w:w="30" w:type="dxa"/>
          <w:right w:w="30" w:type="dxa"/>
        </w:tblCellMar>
        <w:tblLook w:val="04A0" w:firstRow="1" w:lastRow="0" w:firstColumn="1" w:lastColumn="0" w:noHBand="0" w:noVBand="1"/>
      </w:tblPr>
      <w:tblGrid>
        <w:gridCol w:w="1512"/>
        <w:gridCol w:w="1134"/>
        <w:gridCol w:w="851"/>
        <w:gridCol w:w="1417"/>
        <w:gridCol w:w="1275"/>
        <w:gridCol w:w="1418"/>
        <w:gridCol w:w="993"/>
        <w:gridCol w:w="1055"/>
        <w:gridCol w:w="1021"/>
      </w:tblGrid>
      <w:tr w:rsidR="00E32ACA" w:rsidRPr="006E12F5" w:rsidTr="008A0A28">
        <w:trPr>
          <w:trHeight w:val="280"/>
          <w:jc w:val="center"/>
        </w:trPr>
        <w:tc>
          <w:tcPr>
            <w:tcW w:w="1512" w:type="dxa"/>
            <w:vMerge w:val="restart"/>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Год</w:t>
            </w:r>
          </w:p>
          <w:p w:rsidR="00E32ACA" w:rsidRPr="006E12F5" w:rsidRDefault="00E32ACA" w:rsidP="008A0A28">
            <w:pPr>
              <w:jc w:val="center"/>
            </w:pPr>
            <w:r w:rsidRPr="006E12F5">
              <w:t>(данные на 01 сентября)</w:t>
            </w:r>
          </w:p>
        </w:tc>
        <w:tc>
          <w:tcPr>
            <w:tcW w:w="1985" w:type="dxa"/>
            <w:gridSpan w:val="2"/>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Количество школ</w:t>
            </w:r>
          </w:p>
        </w:tc>
        <w:tc>
          <w:tcPr>
            <w:tcW w:w="2692" w:type="dxa"/>
            <w:gridSpan w:val="2"/>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Количество детских садов</w:t>
            </w:r>
          </w:p>
        </w:tc>
        <w:tc>
          <w:tcPr>
            <w:tcW w:w="2411" w:type="dxa"/>
            <w:gridSpan w:val="2"/>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Количество учреждений доп.образования</w:t>
            </w:r>
          </w:p>
        </w:tc>
        <w:tc>
          <w:tcPr>
            <w:tcW w:w="2076" w:type="dxa"/>
            <w:gridSpan w:val="2"/>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rPr>
                <w:b/>
              </w:rPr>
            </w:pPr>
            <w:r w:rsidRPr="006E12F5">
              <w:rPr>
                <w:b/>
              </w:rPr>
              <w:t>Всего</w:t>
            </w:r>
          </w:p>
        </w:tc>
      </w:tr>
      <w:tr w:rsidR="00E32ACA" w:rsidRPr="006E12F5" w:rsidTr="008A0A28">
        <w:trPr>
          <w:trHeight w:val="280"/>
          <w:jc w:val="center"/>
        </w:trPr>
        <w:tc>
          <w:tcPr>
            <w:tcW w:w="1512" w:type="dxa"/>
            <w:vMerge/>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widowControl w:val="0"/>
              <w:snapToGrid w:val="0"/>
              <w:spacing w:line="276" w:lineRule="auto"/>
            </w:pPr>
          </w:p>
        </w:tc>
        <w:tc>
          <w:tcPr>
            <w:tcW w:w="1134"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Юр.лиц</w:t>
            </w:r>
          </w:p>
        </w:tc>
        <w:tc>
          <w:tcPr>
            <w:tcW w:w="851"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 xml:space="preserve">Зданий </w:t>
            </w:r>
          </w:p>
        </w:tc>
        <w:tc>
          <w:tcPr>
            <w:tcW w:w="1417"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Юр.лиц</w:t>
            </w:r>
          </w:p>
        </w:tc>
        <w:tc>
          <w:tcPr>
            <w:tcW w:w="1275"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bookmarkStart w:id="0" w:name="OLE_LINK4"/>
            <w:bookmarkStart w:id="1" w:name="OLE_LINK3"/>
            <w:bookmarkEnd w:id="0"/>
            <w:bookmarkEnd w:id="1"/>
            <w:r w:rsidRPr="006E12F5">
              <w:t xml:space="preserve">Зданий </w:t>
            </w:r>
          </w:p>
        </w:tc>
        <w:tc>
          <w:tcPr>
            <w:tcW w:w="1418"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Юр.лиц</w:t>
            </w:r>
          </w:p>
          <w:p w:rsidR="00E32ACA" w:rsidRPr="006E12F5" w:rsidRDefault="00E32ACA" w:rsidP="008A0A28">
            <w:pPr>
              <w:jc w:val="center"/>
            </w:pPr>
          </w:p>
        </w:tc>
        <w:tc>
          <w:tcPr>
            <w:tcW w:w="993"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Зданий</w:t>
            </w:r>
          </w:p>
        </w:tc>
        <w:tc>
          <w:tcPr>
            <w:tcW w:w="1055"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rPr>
                <w:b/>
              </w:rPr>
            </w:pPr>
            <w:r w:rsidRPr="006E12F5">
              <w:rPr>
                <w:b/>
              </w:rPr>
              <w:t>Юр.лиц</w:t>
            </w:r>
          </w:p>
        </w:tc>
        <w:tc>
          <w:tcPr>
            <w:tcW w:w="1021"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rPr>
                <w:b/>
              </w:rPr>
            </w:pPr>
            <w:r w:rsidRPr="006E12F5">
              <w:rPr>
                <w:b/>
              </w:rPr>
              <w:t xml:space="preserve">Зданий </w:t>
            </w:r>
          </w:p>
        </w:tc>
      </w:tr>
      <w:tr w:rsidR="00E32ACA" w:rsidRPr="006E12F5" w:rsidTr="008A0A28">
        <w:trPr>
          <w:trHeight w:val="280"/>
          <w:jc w:val="center"/>
        </w:trPr>
        <w:tc>
          <w:tcPr>
            <w:tcW w:w="1512"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bookmarkStart w:id="2" w:name="OLE_LINK2"/>
            <w:bookmarkStart w:id="3" w:name="OLE_LINK1"/>
            <w:bookmarkEnd w:id="2"/>
            <w:bookmarkEnd w:id="3"/>
            <w:r w:rsidRPr="006E12F5">
              <w:t>2022 год</w:t>
            </w:r>
          </w:p>
        </w:tc>
        <w:tc>
          <w:tcPr>
            <w:tcW w:w="1134"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16</w:t>
            </w:r>
          </w:p>
        </w:tc>
        <w:tc>
          <w:tcPr>
            <w:tcW w:w="851"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31</w:t>
            </w:r>
          </w:p>
        </w:tc>
        <w:tc>
          <w:tcPr>
            <w:tcW w:w="1417"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10</w:t>
            </w:r>
          </w:p>
        </w:tc>
        <w:tc>
          <w:tcPr>
            <w:tcW w:w="1275"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41</w:t>
            </w:r>
          </w:p>
        </w:tc>
        <w:tc>
          <w:tcPr>
            <w:tcW w:w="1418"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2</w:t>
            </w:r>
          </w:p>
        </w:tc>
        <w:tc>
          <w:tcPr>
            <w:tcW w:w="993"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0</w:t>
            </w:r>
          </w:p>
        </w:tc>
        <w:tc>
          <w:tcPr>
            <w:tcW w:w="1055"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rPr>
                <w:b/>
              </w:rPr>
            </w:pPr>
            <w:r w:rsidRPr="006E12F5">
              <w:rPr>
                <w:b/>
              </w:rPr>
              <w:t>28</w:t>
            </w:r>
          </w:p>
        </w:tc>
        <w:tc>
          <w:tcPr>
            <w:tcW w:w="1021"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rPr>
                <w:b/>
              </w:rPr>
            </w:pPr>
            <w:r w:rsidRPr="006E12F5">
              <w:rPr>
                <w:b/>
              </w:rPr>
              <w:t>72</w:t>
            </w:r>
          </w:p>
        </w:tc>
      </w:tr>
      <w:tr w:rsidR="00E32ACA" w:rsidRPr="006E12F5" w:rsidTr="008A0A28">
        <w:trPr>
          <w:trHeight w:val="280"/>
          <w:jc w:val="center"/>
        </w:trPr>
        <w:tc>
          <w:tcPr>
            <w:tcW w:w="1512"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2023 год</w:t>
            </w:r>
          </w:p>
        </w:tc>
        <w:tc>
          <w:tcPr>
            <w:tcW w:w="1134"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16</w:t>
            </w:r>
          </w:p>
        </w:tc>
        <w:tc>
          <w:tcPr>
            <w:tcW w:w="851"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31</w:t>
            </w:r>
          </w:p>
        </w:tc>
        <w:tc>
          <w:tcPr>
            <w:tcW w:w="1417"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11</w:t>
            </w:r>
          </w:p>
        </w:tc>
        <w:tc>
          <w:tcPr>
            <w:tcW w:w="1275"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43</w:t>
            </w:r>
          </w:p>
        </w:tc>
        <w:tc>
          <w:tcPr>
            <w:tcW w:w="1418"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2</w:t>
            </w:r>
          </w:p>
        </w:tc>
        <w:tc>
          <w:tcPr>
            <w:tcW w:w="993"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0</w:t>
            </w:r>
          </w:p>
        </w:tc>
        <w:tc>
          <w:tcPr>
            <w:tcW w:w="1055"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rPr>
                <w:b/>
              </w:rPr>
            </w:pPr>
            <w:r w:rsidRPr="006E12F5">
              <w:rPr>
                <w:b/>
              </w:rPr>
              <w:t>29</w:t>
            </w:r>
          </w:p>
        </w:tc>
        <w:tc>
          <w:tcPr>
            <w:tcW w:w="1021"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rPr>
                <w:b/>
              </w:rPr>
            </w:pPr>
            <w:r w:rsidRPr="006E12F5">
              <w:rPr>
                <w:b/>
              </w:rPr>
              <w:t>74</w:t>
            </w:r>
          </w:p>
        </w:tc>
      </w:tr>
      <w:tr w:rsidR="00E32ACA" w:rsidRPr="006E12F5" w:rsidTr="008A0A28">
        <w:trPr>
          <w:trHeight w:val="280"/>
          <w:jc w:val="center"/>
        </w:trPr>
        <w:tc>
          <w:tcPr>
            <w:tcW w:w="1512"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2024 год</w:t>
            </w:r>
          </w:p>
        </w:tc>
        <w:tc>
          <w:tcPr>
            <w:tcW w:w="1134"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16</w:t>
            </w:r>
          </w:p>
        </w:tc>
        <w:tc>
          <w:tcPr>
            <w:tcW w:w="851"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32</w:t>
            </w:r>
          </w:p>
        </w:tc>
        <w:tc>
          <w:tcPr>
            <w:tcW w:w="1417"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11</w:t>
            </w:r>
          </w:p>
        </w:tc>
        <w:tc>
          <w:tcPr>
            <w:tcW w:w="1275"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42</w:t>
            </w:r>
          </w:p>
        </w:tc>
        <w:tc>
          <w:tcPr>
            <w:tcW w:w="1418"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2</w:t>
            </w:r>
          </w:p>
        </w:tc>
        <w:tc>
          <w:tcPr>
            <w:tcW w:w="993"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1</w:t>
            </w:r>
          </w:p>
        </w:tc>
        <w:tc>
          <w:tcPr>
            <w:tcW w:w="1055"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rPr>
                <w:b/>
              </w:rPr>
            </w:pPr>
            <w:r w:rsidRPr="006E12F5">
              <w:rPr>
                <w:b/>
              </w:rPr>
              <w:t>29</w:t>
            </w:r>
          </w:p>
        </w:tc>
        <w:tc>
          <w:tcPr>
            <w:tcW w:w="1021"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rPr>
                <w:b/>
              </w:rPr>
            </w:pPr>
            <w:r w:rsidRPr="006E12F5">
              <w:rPr>
                <w:b/>
              </w:rPr>
              <w:t>75</w:t>
            </w:r>
          </w:p>
        </w:tc>
      </w:tr>
      <w:tr w:rsidR="00E32ACA" w:rsidRPr="006E12F5" w:rsidTr="008A0A28">
        <w:trPr>
          <w:trHeight w:val="280"/>
          <w:jc w:val="center"/>
        </w:trPr>
        <w:tc>
          <w:tcPr>
            <w:tcW w:w="1512"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2025 год</w:t>
            </w:r>
          </w:p>
        </w:tc>
        <w:tc>
          <w:tcPr>
            <w:tcW w:w="1134"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17</w:t>
            </w:r>
          </w:p>
        </w:tc>
        <w:tc>
          <w:tcPr>
            <w:tcW w:w="851"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35</w:t>
            </w:r>
          </w:p>
        </w:tc>
        <w:tc>
          <w:tcPr>
            <w:tcW w:w="1417"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11</w:t>
            </w:r>
          </w:p>
        </w:tc>
        <w:tc>
          <w:tcPr>
            <w:tcW w:w="1275"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42</w:t>
            </w:r>
          </w:p>
        </w:tc>
        <w:tc>
          <w:tcPr>
            <w:tcW w:w="1418"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2</w:t>
            </w:r>
          </w:p>
        </w:tc>
        <w:tc>
          <w:tcPr>
            <w:tcW w:w="993"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1</w:t>
            </w:r>
          </w:p>
        </w:tc>
        <w:tc>
          <w:tcPr>
            <w:tcW w:w="1055"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rPr>
                <w:b/>
              </w:rPr>
            </w:pPr>
            <w:r w:rsidRPr="006E12F5">
              <w:rPr>
                <w:b/>
              </w:rPr>
              <w:t>30</w:t>
            </w:r>
          </w:p>
        </w:tc>
        <w:tc>
          <w:tcPr>
            <w:tcW w:w="1021"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rPr>
                <w:b/>
              </w:rPr>
            </w:pPr>
            <w:r w:rsidRPr="006E12F5">
              <w:rPr>
                <w:b/>
              </w:rPr>
              <w:t>78</w:t>
            </w:r>
          </w:p>
        </w:tc>
      </w:tr>
      <w:tr w:rsidR="00E32ACA" w:rsidRPr="006E12F5" w:rsidTr="008A0A28">
        <w:trPr>
          <w:trHeight w:val="280"/>
          <w:jc w:val="center"/>
        </w:trPr>
        <w:tc>
          <w:tcPr>
            <w:tcW w:w="1512"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2026 год</w:t>
            </w:r>
          </w:p>
        </w:tc>
        <w:tc>
          <w:tcPr>
            <w:tcW w:w="1134"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17</w:t>
            </w:r>
          </w:p>
        </w:tc>
        <w:tc>
          <w:tcPr>
            <w:tcW w:w="851" w:type="dxa"/>
            <w:tcBorders>
              <w:top w:val="single" w:sz="4" w:space="0" w:color="000000"/>
              <w:left w:val="single" w:sz="4" w:space="0" w:color="000000"/>
              <w:bottom w:val="single" w:sz="4" w:space="0" w:color="000000"/>
              <w:right w:val="single" w:sz="4" w:space="0" w:color="000000"/>
            </w:tcBorders>
          </w:tcPr>
          <w:p w:rsidR="00E32ACA" w:rsidRPr="00E32ACA" w:rsidRDefault="00E32ACA" w:rsidP="008A0A28">
            <w:pPr>
              <w:jc w:val="center"/>
              <w:rPr>
                <w:lang w:val="en-US"/>
              </w:rPr>
            </w:pPr>
            <w:r>
              <w:rPr>
                <w:lang w:val="en-US"/>
              </w:rPr>
              <w:t>35</w:t>
            </w:r>
          </w:p>
        </w:tc>
        <w:tc>
          <w:tcPr>
            <w:tcW w:w="1417"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13</w:t>
            </w:r>
          </w:p>
        </w:tc>
        <w:tc>
          <w:tcPr>
            <w:tcW w:w="1275" w:type="dxa"/>
            <w:tcBorders>
              <w:top w:val="single" w:sz="4" w:space="0" w:color="000000"/>
              <w:left w:val="single" w:sz="4" w:space="0" w:color="000000"/>
              <w:bottom w:val="single" w:sz="4" w:space="0" w:color="000000"/>
              <w:right w:val="single" w:sz="4" w:space="0" w:color="000000"/>
            </w:tcBorders>
          </w:tcPr>
          <w:p w:rsidR="00E32ACA" w:rsidRPr="001F6C34" w:rsidRDefault="00E32ACA" w:rsidP="001F6C34">
            <w:pPr>
              <w:jc w:val="center"/>
            </w:pPr>
            <w:r>
              <w:rPr>
                <w:lang w:val="en-US"/>
              </w:rPr>
              <w:t>4</w:t>
            </w:r>
            <w:r w:rsidR="001F6C34">
              <w:t>4</w:t>
            </w:r>
          </w:p>
        </w:tc>
        <w:tc>
          <w:tcPr>
            <w:tcW w:w="1418"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pPr>
            <w:r w:rsidRPr="006E12F5">
              <w:t>2</w:t>
            </w:r>
          </w:p>
        </w:tc>
        <w:tc>
          <w:tcPr>
            <w:tcW w:w="993" w:type="dxa"/>
            <w:tcBorders>
              <w:top w:val="single" w:sz="4" w:space="0" w:color="000000"/>
              <w:left w:val="single" w:sz="4" w:space="0" w:color="000000"/>
              <w:bottom w:val="single" w:sz="4" w:space="0" w:color="000000"/>
              <w:right w:val="single" w:sz="4" w:space="0" w:color="000000"/>
            </w:tcBorders>
          </w:tcPr>
          <w:p w:rsidR="00E32ACA" w:rsidRPr="00E32ACA" w:rsidRDefault="00E32ACA" w:rsidP="008A0A28">
            <w:pPr>
              <w:jc w:val="center"/>
              <w:rPr>
                <w:lang w:val="en-US"/>
              </w:rPr>
            </w:pPr>
            <w:r>
              <w:rPr>
                <w:lang w:val="en-US"/>
              </w:rPr>
              <w:t>1</w:t>
            </w:r>
          </w:p>
        </w:tc>
        <w:tc>
          <w:tcPr>
            <w:tcW w:w="1055" w:type="dxa"/>
            <w:tcBorders>
              <w:top w:val="single" w:sz="4" w:space="0" w:color="000000"/>
              <w:left w:val="single" w:sz="4" w:space="0" w:color="000000"/>
              <w:bottom w:val="single" w:sz="4" w:space="0" w:color="000000"/>
              <w:right w:val="single" w:sz="4" w:space="0" w:color="000000"/>
            </w:tcBorders>
          </w:tcPr>
          <w:p w:rsidR="00E32ACA" w:rsidRPr="006E12F5" w:rsidRDefault="00E32ACA" w:rsidP="008A0A28">
            <w:pPr>
              <w:jc w:val="center"/>
              <w:rPr>
                <w:b/>
              </w:rPr>
            </w:pPr>
            <w:r w:rsidRPr="006E12F5">
              <w:rPr>
                <w:b/>
              </w:rPr>
              <w:t>32</w:t>
            </w:r>
          </w:p>
        </w:tc>
        <w:tc>
          <w:tcPr>
            <w:tcW w:w="1021" w:type="dxa"/>
            <w:tcBorders>
              <w:top w:val="single" w:sz="4" w:space="0" w:color="000000"/>
              <w:left w:val="single" w:sz="4" w:space="0" w:color="000000"/>
              <w:bottom w:val="single" w:sz="4" w:space="0" w:color="000000"/>
              <w:right w:val="single" w:sz="4" w:space="0" w:color="000000"/>
            </w:tcBorders>
          </w:tcPr>
          <w:p w:rsidR="00E32ACA" w:rsidRPr="00E32ACA" w:rsidRDefault="00E32ACA" w:rsidP="008A0A28">
            <w:pPr>
              <w:jc w:val="center"/>
              <w:rPr>
                <w:b/>
                <w:lang w:val="en-US"/>
              </w:rPr>
            </w:pPr>
            <w:r w:rsidRPr="00E32ACA">
              <w:rPr>
                <w:b/>
                <w:lang w:val="en-US"/>
              </w:rPr>
              <w:t>80</w:t>
            </w:r>
          </w:p>
        </w:tc>
      </w:tr>
    </w:tbl>
    <w:p w:rsidR="00E32ACA" w:rsidRDefault="00E32ACA">
      <w:pPr>
        <w:ind w:firstLine="709"/>
        <w:jc w:val="both"/>
        <w:rPr>
          <w:sz w:val="28"/>
          <w:szCs w:val="28"/>
          <w:shd w:val="clear" w:color="auto" w:fill="FFFF00"/>
        </w:rPr>
      </w:pPr>
    </w:p>
    <w:p w:rsidR="00C8241A" w:rsidRPr="008A0A28" w:rsidRDefault="008A0A28">
      <w:pPr>
        <w:ind w:firstLine="709"/>
        <w:jc w:val="both"/>
        <w:rPr>
          <w:sz w:val="28"/>
        </w:rPr>
      </w:pPr>
      <w:r w:rsidRPr="008A0A28">
        <w:rPr>
          <w:sz w:val="28"/>
        </w:rPr>
        <w:t xml:space="preserve">Имущественный комплекс системы образования округа включает в себя 80 зданий, в которых ведется образовательная деятельность. </w:t>
      </w:r>
    </w:p>
    <w:p w:rsidR="00C8241A" w:rsidRPr="001F6C34" w:rsidRDefault="008A0A28">
      <w:pPr>
        <w:ind w:firstLine="709"/>
        <w:jc w:val="both"/>
        <w:rPr>
          <w:sz w:val="28"/>
        </w:rPr>
      </w:pPr>
      <w:r w:rsidRPr="001F6C34">
        <w:rPr>
          <w:sz w:val="28"/>
        </w:rPr>
        <w:t xml:space="preserve">Автопарк образовательных учреждений округа насчитывает 98 единиц автотранспорта, из которых </w:t>
      </w:r>
      <w:r w:rsidR="001F6C34">
        <w:rPr>
          <w:sz w:val="28"/>
        </w:rPr>
        <w:t>69</w:t>
      </w:r>
      <w:r w:rsidRPr="001F6C34">
        <w:rPr>
          <w:sz w:val="28"/>
        </w:rPr>
        <w:t xml:space="preserve"> автобусов осуществляют ежедневный подвоз на занятия и обратно 4900 обучающихся, ежегодно наблюдается увеличение количества детей на подвозе на </w:t>
      </w:r>
      <w:r w:rsidR="001F6C34">
        <w:rPr>
          <w:sz w:val="28"/>
        </w:rPr>
        <w:t>15</w:t>
      </w:r>
      <w:r w:rsidRPr="001F6C34">
        <w:rPr>
          <w:sz w:val="28"/>
        </w:rPr>
        <w:t>%, по прогнозам, в 202</w:t>
      </w:r>
      <w:r w:rsidR="001F6C34" w:rsidRPr="001F6C34">
        <w:rPr>
          <w:sz w:val="28"/>
        </w:rPr>
        <w:t>6</w:t>
      </w:r>
      <w:r w:rsidRPr="001F6C34">
        <w:rPr>
          <w:sz w:val="28"/>
        </w:rPr>
        <w:t>-202</w:t>
      </w:r>
      <w:r w:rsidR="001F6C34" w:rsidRPr="001F6C34">
        <w:rPr>
          <w:sz w:val="28"/>
        </w:rPr>
        <w:t>7</w:t>
      </w:r>
      <w:r w:rsidRPr="001F6C34">
        <w:rPr>
          <w:sz w:val="28"/>
        </w:rPr>
        <w:t xml:space="preserve"> учебном году на подвозе будет более 5000 обучающихся. Также в образовательных организациях имеется 12 автомобилей.</w:t>
      </w:r>
    </w:p>
    <w:p w:rsidR="00C8241A" w:rsidRPr="008A0A28" w:rsidRDefault="008A0A28">
      <w:pPr>
        <w:ind w:firstLine="709"/>
        <w:jc w:val="both"/>
        <w:rPr>
          <w:sz w:val="28"/>
        </w:rPr>
      </w:pPr>
      <w:r w:rsidRPr="008A0A28">
        <w:rPr>
          <w:sz w:val="28"/>
        </w:rPr>
        <w:t>В Пермском муниципальном округе продолжает расти количество обучающихся: 21 351 школьник (+965 человек), 8899 дошкольников (+40 человек), из них 1657 ясельного возраста (+114 человек).</w:t>
      </w:r>
    </w:p>
    <w:p w:rsidR="00C8241A" w:rsidRPr="001F6C34" w:rsidRDefault="008A0A28">
      <w:pPr>
        <w:ind w:firstLine="709"/>
        <w:jc w:val="both"/>
        <w:rPr>
          <w:sz w:val="28"/>
        </w:rPr>
      </w:pPr>
      <w:r w:rsidRPr="001F6C34">
        <w:rPr>
          <w:sz w:val="28"/>
        </w:rPr>
        <w:t xml:space="preserve">С целью обеспечения доступности дошкольного образования в Пермском муниципальном округе продолжается строительство </w:t>
      </w:r>
      <w:r w:rsidR="00B464F7">
        <w:rPr>
          <w:sz w:val="28"/>
        </w:rPr>
        <w:t xml:space="preserve">и сдача в эксплуатацию </w:t>
      </w:r>
      <w:r w:rsidRPr="001F6C34">
        <w:rPr>
          <w:sz w:val="28"/>
        </w:rPr>
        <w:t xml:space="preserve">новых корпусов детских садов. </w:t>
      </w:r>
      <w:r w:rsidR="00B464F7">
        <w:rPr>
          <w:sz w:val="28"/>
        </w:rPr>
        <w:t>В октябре 2025 года открылся новый корпус М</w:t>
      </w:r>
      <w:r w:rsidR="00B464F7" w:rsidRPr="00086689">
        <w:rPr>
          <w:bCs/>
          <w:color w:val="000000"/>
          <w:position w:val="-1"/>
          <w:sz w:val="28"/>
          <w:szCs w:val="28"/>
        </w:rPr>
        <w:t>АОУ «Савинский детский сад «Мечтатели» в селе Башкултаево на 160 мест. В 2025 году также получено разрешение на ввод в эксплуатацию третьего корпуса МАДОУ «Кондратовский детский сад «Акварельки» на 44 ме</w:t>
      </w:r>
      <w:r w:rsidR="00B464F7">
        <w:rPr>
          <w:bCs/>
          <w:color w:val="000000"/>
          <w:position w:val="-1"/>
          <w:sz w:val="28"/>
          <w:szCs w:val="28"/>
        </w:rPr>
        <w:t xml:space="preserve">ста, построенного в жилом доме, </w:t>
      </w:r>
      <w:r w:rsidR="00B464F7" w:rsidRPr="00086689">
        <w:rPr>
          <w:bCs/>
          <w:color w:val="000000"/>
          <w:position w:val="-1"/>
          <w:sz w:val="28"/>
          <w:szCs w:val="28"/>
        </w:rPr>
        <w:t xml:space="preserve">туда зачисляются дети с ограниченными возможностями здоровья и дети-инвалиды. </w:t>
      </w:r>
      <w:r w:rsidR="00B464F7">
        <w:rPr>
          <w:bCs/>
          <w:color w:val="000000"/>
          <w:position w:val="-1"/>
          <w:sz w:val="28"/>
          <w:szCs w:val="28"/>
        </w:rPr>
        <w:t>С</w:t>
      </w:r>
      <w:r w:rsidR="00B464F7" w:rsidRPr="00B94247">
        <w:rPr>
          <w:bCs/>
          <w:color w:val="000000"/>
          <w:position w:val="-1"/>
          <w:sz w:val="28"/>
          <w:szCs w:val="28"/>
        </w:rPr>
        <w:t xml:space="preserve">оздано новое юридическое лицо – МАДОУ «Кондратовский детский </w:t>
      </w:r>
      <w:r w:rsidR="00B464F7" w:rsidRPr="00B94247">
        <w:rPr>
          <w:bCs/>
          <w:color w:val="000000"/>
          <w:position w:val="-1"/>
          <w:sz w:val="28"/>
          <w:szCs w:val="28"/>
        </w:rPr>
        <w:lastRenderedPageBreak/>
        <w:t>сад «Мыслители»</w:t>
      </w:r>
      <w:r w:rsidR="00B464F7">
        <w:rPr>
          <w:bCs/>
          <w:color w:val="000000"/>
          <w:position w:val="-1"/>
          <w:sz w:val="28"/>
          <w:szCs w:val="28"/>
        </w:rPr>
        <w:t xml:space="preserve"> (открытие состоялось в апреле 2026 г.), количество мест в детском саду – 450.</w:t>
      </w:r>
      <w:r w:rsidR="00B464F7" w:rsidRPr="00B94247">
        <w:rPr>
          <w:bCs/>
          <w:color w:val="000000"/>
          <w:position w:val="-1"/>
          <w:sz w:val="28"/>
          <w:szCs w:val="28"/>
        </w:rPr>
        <w:t xml:space="preserve"> Центральная</w:t>
      </w:r>
      <w:r w:rsidR="00B464F7">
        <w:rPr>
          <w:bCs/>
          <w:color w:val="000000"/>
          <w:position w:val="-1"/>
          <w:sz w:val="28"/>
          <w:szCs w:val="28"/>
        </w:rPr>
        <w:t xml:space="preserve"> идея его программы развития – </w:t>
      </w:r>
      <w:r w:rsidR="00B464F7" w:rsidRPr="00B94247">
        <w:rPr>
          <w:bCs/>
          <w:color w:val="000000"/>
          <w:position w:val="-1"/>
          <w:sz w:val="28"/>
          <w:szCs w:val="28"/>
        </w:rPr>
        <w:t xml:space="preserve"> развитие логического мышления у </w:t>
      </w:r>
      <w:r w:rsidR="00B464F7">
        <w:rPr>
          <w:bCs/>
          <w:color w:val="000000"/>
          <w:position w:val="-1"/>
          <w:sz w:val="28"/>
          <w:szCs w:val="28"/>
        </w:rPr>
        <w:t>дошкольников.</w:t>
      </w:r>
      <w:r w:rsidR="00B464F7" w:rsidRPr="00B94247">
        <w:rPr>
          <w:bCs/>
          <w:color w:val="000000"/>
          <w:position w:val="-1"/>
          <w:sz w:val="28"/>
          <w:szCs w:val="28"/>
        </w:rPr>
        <w:t xml:space="preserve"> Все помещения учреждения и брендбук детского сада созданы именно под эту программу, что позволяет выстроить единую развивающую среду</w:t>
      </w:r>
      <w:r w:rsidR="00B464F7">
        <w:rPr>
          <w:bCs/>
          <w:color w:val="000000"/>
          <w:position w:val="-1"/>
          <w:sz w:val="28"/>
          <w:szCs w:val="28"/>
        </w:rPr>
        <w:t>.</w:t>
      </w:r>
    </w:p>
    <w:p w:rsidR="00C8241A" w:rsidRPr="001F6C34" w:rsidRDefault="008A0A28" w:rsidP="00140A32">
      <w:pPr>
        <w:ind w:firstLine="709"/>
        <w:jc w:val="both"/>
        <w:rPr>
          <w:sz w:val="28"/>
        </w:rPr>
      </w:pPr>
      <w:r w:rsidRPr="001F6C34">
        <w:rPr>
          <w:sz w:val="28"/>
        </w:rPr>
        <w:t xml:space="preserve">В настоящее время ведется строительство детских садов в д. Большая Мось (350 мест) – открытие учреждение </w:t>
      </w:r>
      <w:r w:rsidR="00B464F7">
        <w:rPr>
          <w:sz w:val="28"/>
        </w:rPr>
        <w:t>запланировано в зимний период</w:t>
      </w:r>
      <w:r w:rsidRPr="001F6C34">
        <w:rPr>
          <w:sz w:val="28"/>
        </w:rPr>
        <w:t xml:space="preserve"> 2026</w:t>
      </w:r>
      <w:r w:rsidR="00B464F7">
        <w:rPr>
          <w:sz w:val="28"/>
        </w:rPr>
        <w:t>-2027 учебного года</w:t>
      </w:r>
      <w:r w:rsidRPr="001F6C34">
        <w:rPr>
          <w:sz w:val="28"/>
        </w:rPr>
        <w:t xml:space="preserve">, </w:t>
      </w:r>
      <w:r w:rsidR="00B464F7">
        <w:rPr>
          <w:sz w:val="28"/>
        </w:rPr>
        <w:t xml:space="preserve">в </w:t>
      </w:r>
      <w:r w:rsidRPr="001F6C34">
        <w:rPr>
          <w:sz w:val="28"/>
        </w:rPr>
        <w:t>д. Петровка строится детский сад на 240 мест (завершение строительства –</w:t>
      </w:r>
      <w:r w:rsidR="00B464F7">
        <w:rPr>
          <w:sz w:val="28"/>
        </w:rPr>
        <w:t xml:space="preserve"> </w:t>
      </w:r>
      <w:r w:rsidRPr="001F6C34">
        <w:rPr>
          <w:sz w:val="28"/>
        </w:rPr>
        <w:t>2027 г.)</w:t>
      </w:r>
      <w:r w:rsidR="00B464F7">
        <w:rPr>
          <w:sz w:val="28"/>
        </w:rPr>
        <w:t>, в д.Кондратово на 350 мест (открытие – 2027 год)</w:t>
      </w:r>
      <w:r w:rsidRPr="001F6C34">
        <w:rPr>
          <w:sz w:val="28"/>
        </w:rPr>
        <w:t xml:space="preserve">. </w:t>
      </w:r>
      <w:r w:rsidR="00140A32">
        <w:rPr>
          <w:sz w:val="28"/>
        </w:rPr>
        <w:t>Запланировано строительство детского сада на 450 мест в д. Кондратово (2028–2030 гг.), в рамках комплексного развития территории строительными компаниями в этом же населенном пункте планируется возведение двух детских садов вместимостью 450 и 166 мест (срок реализации – до 2030 г.).</w:t>
      </w:r>
    </w:p>
    <w:p w:rsidR="00C8241A" w:rsidRPr="00E74601" w:rsidRDefault="008A0A28">
      <w:pPr>
        <w:ind w:firstLine="709"/>
        <w:jc w:val="both"/>
        <w:rPr>
          <w:sz w:val="28"/>
        </w:rPr>
      </w:pPr>
      <w:r w:rsidRPr="00E74601">
        <w:rPr>
          <w:sz w:val="28"/>
        </w:rPr>
        <w:t xml:space="preserve">В прошедшем учебном году проведен капитальный ремонт зданий: структурного подразделения МАОУ «Бершетская средняя школа» – детский сад «Умка», </w:t>
      </w:r>
      <w:bookmarkStart w:id="4" w:name="OLE_LINK5"/>
      <w:bookmarkStart w:id="5" w:name="OLE_LINK6"/>
      <w:bookmarkEnd w:id="4"/>
      <w:bookmarkEnd w:id="5"/>
      <w:r w:rsidRPr="00E74601">
        <w:rPr>
          <w:sz w:val="28"/>
        </w:rPr>
        <w:t>структурного подразделения МАОУ «Савинская средняя школа» – детский сад «Созвездие» (д. Ванюки). В рамках капитального ремонта здания оснащаются современным оборудованием и материалами для организации учебного процесса.</w:t>
      </w:r>
    </w:p>
    <w:p w:rsidR="00C8241A" w:rsidRPr="00E74601" w:rsidRDefault="008A0A28" w:rsidP="000163D1">
      <w:pPr>
        <w:ind w:firstLine="709"/>
        <w:jc w:val="both"/>
        <w:rPr>
          <w:sz w:val="28"/>
        </w:rPr>
      </w:pPr>
      <w:r w:rsidRPr="00E74601">
        <w:rPr>
          <w:sz w:val="28"/>
        </w:rPr>
        <w:t>202</w:t>
      </w:r>
      <w:r w:rsidR="00E74601" w:rsidRPr="00E74601">
        <w:rPr>
          <w:sz w:val="28"/>
        </w:rPr>
        <w:t>5-2026</w:t>
      </w:r>
      <w:r w:rsidRPr="00E74601">
        <w:rPr>
          <w:sz w:val="28"/>
        </w:rPr>
        <w:t xml:space="preserve"> учебный год был связан с продолжением работы в условиях проведения специальной военной операции. Особое внимание было уделено поддержке детей участников СВО. В течение года бесплатным питанием были обеспечены </w:t>
      </w:r>
      <w:r w:rsidR="00413703">
        <w:rPr>
          <w:sz w:val="28"/>
        </w:rPr>
        <w:t>365</w:t>
      </w:r>
      <w:r w:rsidRPr="00E74601">
        <w:rPr>
          <w:sz w:val="28"/>
        </w:rPr>
        <w:t xml:space="preserve"> учащихся 5–11 классов из таких семей. Для </w:t>
      </w:r>
      <w:r w:rsidR="00413703">
        <w:rPr>
          <w:sz w:val="28"/>
        </w:rPr>
        <w:t>409</w:t>
      </w:r>
      <w:r w:rsidRPr="00E74601">
        <w:rPr>
          <w:sz w:val="28"/>
        </w:rPr>
        <w:t xml:space="preserve"> воспитанник</w:t>
      </w:r>
      <w:r w:rsidR="00413703">
        <w:rPr>
          <w:sz w:val="28"/>
        </w:rPr>
        <w:t>ов</w:t>
      </w:r>
      <w:r w:rsidRPr="00E74601">
        <w:rPr>
          <w:sz w:val="28"/>
        </w:rPr>
        <w:t xml:space="preserve"> детских садов была предоставлена 100% льгота по родительской плате. Кроме того, в пришкольных лагерях отдохнули </w:t>
      </w:r>
      <w:r w:rsidR="000163D1">
        <w:rPr>
          <w:sz w:val="28"/>
        </w:rPr>
        <w:t xml:space="preserve">314 </w:t>
      </w:r>
      <w:r w:rsidRPr="00E74601">
        <w:rPr>
          <w:sz w:val="28"/>
        </w:rPr>
        <w:t xml:space="preserve">детей участников специальной военной операции. </w:t>
      </w:r>
      <w:r w:rsidR="000163D1">
        <w:rPr>
          <w:sz w:val="28"/>
        </w:rPr>
        <w:t>П</w:t>
      </w:r>
      <w:r w:rsidR="000163D1" w:rsidRPr="000163D1">
        <w:rPr>
          <w:sz w:val="28"/>
        </w:rPr>
        <w:t>редоставлено первоочередное направление в муниципальные образовательные организации, предоставляющие дошкольное образование,</w:t>
      </w:r>
      <w:r w:rsidR="000163D1">
        <w:rPr>
          <w:sz w:val="28"/>
        </w:rPr>
        <w:t xml:space="preserve"> 101 ребенку участника СВО. </w:t>
      </w:r>
    </w:p>
    <w:p w:rsidR="00C8241A" w:rsidRPr="005C4D8B" w:rsidRDefault="008A0A28" w:rsidP="005C4D8B">
      <w:pPr>
        <w:shd w:val="clear" w:color="auto" w:fill="FFFFFF"/>
        <w:ind w:firstLine="709"/>
        <w:jc w:val="both"/>
        <w:rPr>
          <w:sz w:val="28"/>
        </w:rPr>
      </w:pPr>
      <w:r w:rsidRPr="005C4D8B">
        <w:rPr>
          <w:sz w:val="28"/>
        </w:rPr>
        <w:t>В 202</w:t>
      </w:r>
      <w:r w:rsidR="005C4D8B" w:rsidRPr="005C4D8B">
        <w:rPr>
          <w:sz w:val="28"/>
        </w:rPr>
        <w:t>5</w:t>
      </w:r>
      <w:r w:rsidRPr="005C4D8B">
        <w:rPr>
          <w:sz w:val="28"/>
        </w:rPr>
        <w:t>-202</w:t>
      </w:r>
      <w:r w:rsidR="005C4D8B" w:rsidRPr="005C4D8B">
        <w:rPr>
          <w:sz w:val="28"/>
        </w:rPr>
        <w:t>6</w:t>
      </w:r>
      <w:r w:rsidRPr="005C4D8B">
        <w:rPr>
          <w:sz w:val="28"/>
        </w:rPr>
        <w:t xml:space="preserve"> учебном году системой образования Пермского муниципального округа реализован комплекс стратегических задач, направленных на ее качественное развитие. Приоритетными направлениями работы стали: совершенствование воспитательной деятельности в школах и детских садах в соответствии с вызовами современного времени, системное повышение качества образования, </w:t>
      </w:r>
      <w:r w:rsidR="00011E86">
        <w:rPr>
          <w:sz w:val="28"/>
        </w:rPr>
        <w:t xml:space="preserve">создание системы </w:t>
      </w:r>
      <w:r w:rsidR="005C4D8B">
        <w:rPr>
          <w:sz w:val="28"/>
        </w:rPr>
        <w:t>работ</w:t>
      </w:r>
      <w:r w:rsidR="00011E86">
        <w:rPr>
          <w:sz w:val="28"/>
        </w:rPr>
        <w:t>ы</w:t>
      </w:r>
      <w:r w:rsidR="005C4D8B">
        <w:rPr>
          <w:sz w:val="28"/>
        </w:rPr>
        <w:t xml:space="preserve"> с интеллектуально одаренными детьми</w:t>
      </w:r>
      <w:r w:rsidR="00011E86">
        <w:rPr>
          <w:sz w:val="28"/>
        </w:rPr>
        <w:t>, реализация проекта «Школа доброжелательных отношений»</w:t>
      </w:r>
      <w:r w:rsidRPr="005C4D8B">
        <w:rPr>
          <w:sz w:val="28"/>
        </w:rPr>
        <w:t xml:space="preserve">. Особое внимание уделялось развитию профессионального мастерства педагогических работников, специальной подготовке сотрудников к </w:t>
      </w:r>
      <w:r w:rsidR="005C4D8B">
        <w:rPr>
          <w:sz w:val="28"/>
        </w:rPr>
        <w:t>ведению модуля «Основы православной этики» в рамках курса ОРКСЭ, работа над исполнением показателей цифровой зрелости региона</w:t>
      </w:r>
      <w:r w:rsidRPr="005C4D8B">
        <w:rPr>
          <w:sz w:val="28"/>
        </w:rPr>
        <w:t>. Детальное раскрытие содержания и результатов работы по каждому из этих направлений представлено в соответствующих разделах настоящей аналитической справки.</w:t>
      </w:r>
    </w:p>
    <w:p w:rsidR="00C8241A" w:rsidRDefault="008A0A28" w:rsidP="000163D1">
      <w:pPr>
        <w:ind w:firstLine="709"/>
        <w:jc w:val="both"/>
        <w:rPr>
          <w:rFonts w:ascii="Calibri" w:eastAsia="Calibri" w:hAnsi="Calibri" w:cs="Calibri"/>
          <w:sz w:val="22"/>
        </w:rPr>
      </w:pPr>
      <w:r>
        <w:rPr>
          <w:sz w:val="28"/>
        </w:rPr>
        <w:t xml:space="preserve">В 2025–2026 учебном году в школах Пермского МО продолжена системная деятельность советников директоров по воспитанию и взаимодействию с детскими общественными объединениями. С 1 сентября 2026 года во всех школах советники по воспитанию будут осуществлять свою деятельность в рамках федерального проекта «Навигаторы детства» с трудоустройством в ФГБУ «Росдетцентр». В </w:t>
      </w:r>
      <w:r>
        <w:rPr>
          <w:sz w:val="28"/>
        </w:rPr>
        <w:lastRenderedPageBreak/>
        <w:t>настоящее время завершается процедура их трудоустройства. Деятельность советников была направлена на реализацию государственной политики в сфере воспитания.  Во всех общеобразовательных организациях округа созданы и эффективно функционируют воспитательные пространства, детские сообщества и объединения, обеспечивающие условия для личностного развития, социальной активности и самореализации обучающихся. В течение учебного года организовано и проведено более 100 воспитательных событий муниципального, школьного и межшкольного уровней с участием обучающихся, педагогов, родителей и социальных партнеров.</w:t>
      </w:r>
    </w:p>
    <w:p w:rsidR="00C8241A" w:rsidRPr="005C4D8B" w:rsidRDefault="008A0A28">
      <w:pPr>
        <w:ind w:firstLine="709"/>
        <w:jc w:val="both"/>
        <w:rPr>
          <w:sz w:val="28"/>
        </w:rPr>
      </w:pPr>
      <w:r w:rsidRPr="005C4D8B">
        <w:rPr>
          <w:sz w:val="28"/>
        </w:rPr>
        <w:t>Значимым направлением воспитательной работы в 202</w:t>
      </w:r>
      <w:r w:rsidR="005C4D8B">
        <w:rPr>
          <w:sz w:val="28"/>
        </w:rPr>
        <w:t>5</w:t>
      </w:r>
      <w:r w:rsidRPr="005C4D8B">
        <w:rPr>
          <w:sz w:val="28"/>
        </w:rPr>
        <w:t>–202</w:t>
      </w:r>
      <w:r w:rsidR="005C4D8B">
        <w:rPr>
          <w:sz w:val="28"/>
        </w:rPr>
        <w:t>6</w:t>
      </w:r>
      <w:r w:rsidRPr="005C4D8B">
        <w:rPr>
          <w:sz w:val="28"/>
        </w:rPr>
        <w:t xml:space="preserve"> учебном году стало развитие Общероссийского движения детей и молодежи «Движение первых». На сегодняшний день его деятельность охватила </w:t>
      </w:r>
      <w:r w:rsidR="008833D4">
        <w:rPr>
          <w:sz w:val="28"/>
        </w:rPr>
        <w:t>6736</w:t>
      </w:r>
      <w:r w:rsidRPr="005C4D8B">
        <w:rPr>
          <w:sz w:val="28"/>
        </w:rPr>
        <w:t xml:space="preserve"> учащихся Пермского муниципального округа (</w:t>
      </w:r>
      <w:r w:rsidR="008833D4">
        <w:rPr>
          <w:sz w:val="28"/>
        </w:rPr>
        <w:t>30</w:t>
      </w:r>
      <w:r w:rsidRPr="005C4D8B">
        <w:rPr>
          <w:sz w:val="28"/>
        </w:rPr>
        <w:t xml:space="preserve">%). К работе с детьми и молодёжью активно привлекаются наставники – в мероприятиях движения участвуют </w:t>
      </w:r>
      <w:r w:rsidR="008833D4">
        <w:rPr>
          <w:sz w:val="28"/>
        </w:rPr>
        <w:t>428</w:t>
      </w:r>
      <w:r w:rsidRPr="005C4D8B">
        <w:rPr>
          <w:sz w:val="28"/>
        </w:rPr>
        <w:t xml:space="preserve"> педагогов, руководителей кружков, родителей и советников по воспитанию.</w:t>
      </w:r>
    </w:p>
    <w:p w:rsidR="00C8241A" w:rsidRPr="008833D4" w:rsidRDefault="008A0A28" w:rsidP="008833D4">
      <w:pPr>
        <w:ind w:firstLine="709"/>
        <w:jc w:val="both"/>
        <w:rPr>
          <w:sz w:val="28"/>
        </w:rPr>
      </w:pPr>
      <w:r w:rsidRPr="008833D4">
        <w:rPr>
          <w:sz w:val="28"/>
        </w:rPr>
        <w:t xml:space="preserve">С целью обеспечения безопасной и эффективной коммуникации все образовательные организации округа полностью перешли на использование </w:t>
      </w:r>
      <w:r w:rsidR="008833D4">
        <w:rPr>
          <w:sz w:val="28"/>
        </w:rPr>
        <w:t xml:space="preserve">национального мессенджера </w:t>
      </w:r>
      <w:r w:rsidRPr="008833D4">
        <w:rPr>
          <w:sz w:val="28"/>
        </w:rPr>
        <w:t>«</w:t>
      </w:r>
      <w:r w:rsidR="008833D4">
        <w:rPr>
          <w:sz w:val="28"/>
        </w:rPr>
        <w:t>МАКС</w:t>
      </w:r>
      <w:r w:rsidRPr="008833D4">
        <w:rPr>
          <w:sz w:val="28"/>
        </w:rPr>
        <w:t xml:space="preserve">». На конец учебного года на платформе зарегистрированы: 2100 педагогических работников и членов административных команд (100% охват), </w:t>
      </w:r>
      <w:r w:rsidR="00EB7B36">
        <w:rPr>
          <w:sz w:val="28"/>
        </w:rPr>
        <w:t>13 638</w:t>
      </w:r>
      <w:r w:rsidRPr="008833D4">
        <w:rPr>
          <w:sz w:val="28"/>
        </w:rPr>
        <w:t xml:space="preserve"> обучающихся (</w:t>
      </w:r>
      <w:r w:rsidR="00EB7B36">
        <w:rPr>
          <w:sz w:val="28"/>
        </w:rPr>
        <w:t>61</w:t>
      </w:r>
      <w:r w:rsidRPr="008833D4">
        <w:rPr>
          <w:sz w:val="28"/>
        </w:rPr>
        <w:t>% от общего числа школьников)</w:t>
      </w:r>
      <w:r w:rsidR="00EB7B36">
        <w:rPr>
          <w:sz w:val="28"/>
        </w:rPr>
        <w:t>, 12 520 родителей (58%)</w:t>
      </w:r>
      <w:r w:rsidRPr="008833D4">
        <w:rPr>
          <w:sz w:val="28"/>
        </w:rPr>
        <w:t xml:space="preserve">. </w:t>
      </w:r>
      <w:r w:rsidR="00EB7B36">
        <w:rPr>
          <w:sz w:val="28"/>
        </w:rPr>
        <w:t xml:space="preserve">Каждым образовательным учреждением создан канал в МАКС, пользователей каналов – 29 306 человек. </w:t>
      </w:r>
      <w:r w:rsidRPr="008833D4">
        <w:rPr>
          <w:sz w:val="28"/>
        </w:rPr>
        <w:t>В рамках дальнейшего развития цифровой инфраструктуры в 2025–2026 учебном году запланирован</w:t>
      </w:r>
      <w:r w:rsidR="00EB7B36">
        <w:rPr>
          <w:sz w:val="28"/>
        </w:rPr>
        <w:t>о</w:t>
      </w:r>
      <w:r w:rsidRPr="008833D4">
        <w:rPr>
          <w:sz w:val="28"/>
        </w:rPr>
        <w:t xml:space="preserve"> </w:t>
      </w:r>
      <w:r w:rsidR="00EB7B36">
        <w:rPr>
          <w:sz w:val="28"/>
        </w:rPr>
        <w:t>увеличение числа пользователей сервисов Сферума, которые встроен в</w:t>
      </w:r>
      <w:r w:rsidRPr="008833D4">
        <w:rPr>
          <w:sz w:val="28"/>
        </w:rPr>
        <w:t xml:space="preserve"> национальный мессенджер «МАХ». </w:t>
      </w:r>
      <w:r w:rsidR="00EB7B36">
        <w:rPr>
          <w:sz w:val="28"/>
        </w:rPr>
        <w:t>Также огромная работа была проведена по использованию универсальной библиотеки цифрового образовательного контента, 10326 детей и 528 педагогов воспользовались данной платформой (43% пользователей).</w:t>
      </w:r>
    </w:p>
    <w:p w:rsidR="00C8241A" w:rsidRPr="00EB7B36" w:rsidRDefault="008A0A28" w:rsidP="005C4D8B">
      <w:pPr>
        <w:ind w:firstLine="720"/>
        <w:jc w:val="both"/>
        <w:rPr>
          <w:sz w:val="28"/>
        </w:rPr>
      </w:pPr>
      <w:r w:rsidRPr="00EB7B36">
        <w:rPr>
          <w:sz w:val="28"/>
        </w:rPr>
        <w:t xml:space="preserve">В 2024-2025 учебном году продолжена реализация приоритетных проектов управления образования. В общем образовании проекты были направлены на улучшение подготовки выпускников 9 и 11 классов к Государственной итоговой аттестации, увеличение </w:t>
      </w:r>
      <w:r w:rsidR="00011E86">
        <w:rPr>
          <w:sz w:val="28"/>
        </w:rPr>
        <w:t xml:space="preserve">числа </w:t>
      </w:r>
      <w:r w:rsidRPr="00EB7B36">
        <w:rPr>
          <w:sz w:val="28"/>
        </w:rPr>
        <w:t>обучающихся, охваченных программами цифровых профилей путем внедрения их во внеурочную деятельность школы</w:t>
      </w:r>
      <w:r w:rsidR="00011E86">
        <w:rPr>
          <w:sz w:val="28"/>
        </w:rPr>
        <w:t>, реализация проекта «Фиджитал-Спорт» (направления сорвенований – футбол, баскетбол, стрельба, велоспорт)</w:t>
      </w:r>
      <w:r w:rsidRPr="00EB7B36">
        <w:rPr>
          <w:sz w:val="28"/>
        </w:rPr>
        <w:t xml:space="preserve">. Одним из результатов реализации приоритетных проектов стало проведение шестого цифрового форума «Все в DIGITAL», который собрал более 1000 педагогов из </w:t>
      </w:r>
      <w:r w:rsidR="00011E86">
        <w:rPr>
          <w:sz w:val="28"/>
        </w:rPr>
        <w:t>24</w:t>
      </w:r>
      <w:r w:rsidRPr="00EB7B36">
        <w:rPr>
          <w:sz w:val="28"/>
        </w:rPr>
        <w:t xml:space="preserve"> муниципалитет</w:t>
      </w:r>
      <w:r w:rsidR="00011E86">
        <w:rPr>
          <w:sz w:val="28"/>
        </w:rPr>
        <w:t>ов</w:t>
      </w:r>
      <w:r w:rsidRPr="00EB7B36">
        <w:rPr>
          <w:sz w:val="28"/>
        </w:rPr>
        <w:t xml:space="preserve"> Пермского края. Форум </w:t>
      </w:r>
      <w:r w:rsidR="00011E86">
        <w:rPr>
          <w:sz w:val="28"/>
        </w:rPr>
        <w:t>второй год</w:t>
      </w:r>
      <w:r w:rsidRPr="00EB7B36">
        <w:rPr>
          <w:sz w:val="28"/>
        </w:rPr>
        <w:t xml:space="preserve"> проходил </w:t>
      </w:r>
      <w:r w:rsidR="00011E86">
        <w:rPr>
          <w:sz w:val="28"/>
        </w:rPr>
        <w:t>3</w:t>
      </w:r>
      <w:r w:rsidRPr="00EB7B36">
        <w:rPr>
          <w:sz w:val="28"/>
        </w:rPr>
        <w:t xml:space="preserve"> дня</w:t>
      </w:r>
      <w:r w:rsidR="00011E86">
        <w:rPr>
          <w:sz w:val="28"/>
        </w:rPr>
        <w:t xml:space="preserve"> (третий день – соревнования «Большие цифровые игры»), </w:t>
      </w:r>
      <w:r w:rsidRPr="00EB7B36">
        <w:rPr>
          <w:sz w:val="28"/>
        </w:rPr>
        <w:t xml:space="preserve">второй день был организован </w:t>
      </w:r>
      <w:r w:rsidR="00011E86">
        <w:rPr>
          <w:sz w:val="28"/>
        </w:rPr>
        <w:t>совместно со стратегическими партнерами – компанией «Яндекс» и ООО «СберОбразование»</w:t>
      </w:r>
      <w:r w:rsidRPr="00EB7B36">
        <w:rPr>
          <w:sz w:val="28"/>
        </w:rPr>
        <w:t>.</w:t>
      </w:r>
    </w:p>
    <w:p w:rsidR="00C8241A" w:rsidRDefault="008A0A28" w:rsidP="005C4D8B">
      <w:pPr>
        <w:ind w:firstLine="720"/>
        <w:jc w:val="both"/>
        <w:rPr>
          <w:sz w:val="28"/>
          <w:szCs w:val="28"/>
        </w:rPr>
      </w:pPr>
      <w:r>
        <w:rPr>
          <w:sz w:val="28"/>
          <w:szCs w:val="28"/>
        </w:rPr>
        <w:t>Важным элементом работы с одаренными детьми в Пермском</w:t>
      </w:r>
      <w:r>
        <w:rPr>
          <w:rFonts w:ascii="Segoe UI" w:hAnsi="Segoe UI" w:cs="Segoe UI"/>
          <w:b/>
          <w:bCs/>
          <w:color w:val="0F1115"/>
        </w:rPr>
        <w:t xml:space="preserve"> </w:t>
      </w:r>
      <w:r>
        <w:rPr>
          <w:sz w:val="28"/>
          <w:szCs w:val="28"/>
        </w:rPr>
        <w:t xml:space="preserve">муниципальном округе стало продолжение работы системы очно-заочных школ, которые успешно функционировали в 2025-2026 учебном году по четырем ключевым направлениям: биология, литература, физика и математика для обучающихся 7-10 классов. Проект включал комплексный подход к организации образовательного процесса: две очные трехдневные сессии (в декабре 2025 г. и марте 2026 г.), регулярный дистанционный </w:t>
      </w:r>
      <w:r>
        <w:rPr>
          <w:sz w:val="28"/>
          <w:szCs w:val="28"/>
        </w:rPr>
        <w:lastRenderedPageBreak/>
        <w:t>контроль выполнения заданий, а также двухнедельную профильную смену на базе ДЮЦ «Импульс». В реализации образовательных программ активное участие принимали преподаватели ведущих пермских вузов - Пермского государственного национально-исследовательского университета и Пермского государственного гуманитарно-педагогического университета, а также лучшие педагоги округа и города, что обеспечило высокий уровень подготовки участников. Всего в проекте приняли участие 136 обучающихся из всех школ муниципалитета, которые получили уникальную возможность углубленного изучения предметов, разработки творческих проектов и проведения практических исследований под руководством опытных наставников.</w:t>
      </w:r>
    </w:p>
    <w:p w:rsidR="00C8241A" w:rsidRPr="00011E86" w:rsidRDefault="008A0A28" w:rsidP="005C4D8B">
      <w:pPr>
        <w:ind w:firstLine="720"/>
        <w:jc w:val="both"/>
        <w:rPr>
          <w:sz w:val="28"/>
          <w:szCs w:val="28"/>
        </w:rPr>
      </w:pPr>
      <w:r w:rsidRPr="00011E86">
        <w:rPr>
          <w:sz w:val="28"/>
          <w:szCs w:val="28"/>
        </w:rPr>
        <w:t>В новом учебном году приоритетными направлениями деятельности станут:</w:t>
      </w:r>
    </w:p>
    <w:p w:rsidR="00FE51E2" w:rsidRDefault="008A0A28" w:rsidP="005C4D8B">
      <w:pPr>
        <w:ind w:firstLine="720"/>
        <w:jc w:val="both"/>
        <w:rPr>
          <w:sz w:val="28"/>
          <w:szCs w:val="28"/>
        </w:rPr>
      </w:pPr>
      <w:r w:rsidRPr="00011E86">
        <w:rPr>
          <w:sz w:val="28"/>
          <w:szCs w:val="28"/>
        </w:rPr>
        <w:t xml:space="preserve">- </w:t>
      </w:r>
      <w:r w:rsidR="00FE51E2">
        <w:rPr>
          <w:sz w:val="28"/>
          <w:szCs w:val="28"/>
        </w:rPr>
        <w:t>создание обновленной системы повышения качества образования;</w:t>
      </w:r>
    </w:p>
    <w:p w:rsidR="00C8241A" w:rsidRPr="00011E86" w:rsidRDefault="00FE51E2" w:rsidP="005C4D8B">
      <w:pPr>
        <w:ind w:firstLine="720"/>
        <w:jc w:val="both"/>
        <w:rPr>
          <w:sz w:val="28"/>
          <w:szCs w:val="28"/>
        </w:rPr>
      </w:pPr>
      <w:r>
        <w:rPr>
          <w:sz w:val="28"/>
          <w:szCs w:val="28"/>
        </w:rPr>
        <w:t xml:space="preserve">- </w:t>
      </w:r>
      <w:r w:rsidR="008A0A28" w:rsidRPr="00011E86">
        <w:rPr>
          <w:sz w:val="28"/>
          <w:szCs w:val="28"/>
        </w:rPr>
        <w:t xml:space="preserve">продолжение реализации проекта «Школа доброжелательных отношение», главной целью этого года станет выстраивание эффективных коммуникаций с </w:t>
      </w:r>
      <w:r w:rsidR="00011E86">
        <w:rPr>
          <w:sz w:val="28"/>
          <w:szCs w:val="28"/>
        </w:rPr>
        <w:t>родителями</w:t>
      </w:r>
      <w:r w:rsidR="008A0A28" w:rsidRPr="00011E86">
        <w:rPr>
          <w:sz w:val="28"/>
          <w:szCs w:val="28"/>
        </w:rPr>
        <w:t>;</w:t>
      </w:r>
    </w:p>
    <w:p w:rsidR="00C8241A" w:rsidRPr="00011E86" w:rsidRDefault="008A0A28" w:rsidP="005C4D8B">
      <w:pPr>
        <w:ind w:firstLine="720"/>
        <w:jc w:val="both"/>
        <w:rPr>
          <w:sz w:val="28"/>
          <w:szCs w:val="28"/>
        </w:rPr>
      </w:pPr>
      <w:r w:rsidRPr="00011E86">
        <w:rPr>
          <w:sz w:val="28"/>
          <w:szCs w:val="28"/>
        </w:rPr>
        <w:t xml:space="preserve">- </w:t>
      </w:r>
      <w:r w:rsidR="00011E86" w:rsidRPr="00011E86">
        <w:rPr>
          <w:sz w:val="28"/>
          <w:szCs w:val="28"/>
        </w:rPr>
        <w:t>увеличение охвата детей и молодёжи деятельностью Общероссийского общественно-государственного движения детей и молодёжи, развитие и популяризация его проектной, образовательной и досуговой деятельности во всех первичных отделениях округа</w:t>
      </w:r>
      <w:r w:rsidR="00FE51E2">
        <w:rPr>
          <w:sz w:val="28"/>
          <w:szCs w:val="28"/>
        </w:rPr>
        <w:t>, реализация новой модели работы на территории Пермского муниципального округа</w:t>
      </w:r>
      <w:r w:rsidRPr="00011E86">
        <w:rPr>
          <w:sz w:val="28"/>
          <w:szCs w:val="28"/>
        </w:rPr>
        <w:t>;</w:t>
      </w:r>
    </w:p>
    <w:p w:rsidR="00C8241A" w:rsidRPr="00011E86" w:rsidRDefault="008A0A28" w:rsidP="005C4D8B">
      <w:pPr>
        <w:ind w:firstLine="720"/>
        <w:jc w:val="both"/>
        <w:rPr>
          <w:sz w:val="28"/>
          <w:szCs w:val="28"/>
        </w:rPr>
      </w:pPr>
      <w:r w:rsidRPr="00011E86">
        <w:rPr>
          <w:sz w:val="28"/>
          <w:szCs w:val="28"/>
        </w:rPr>
        <w:t xml:space="preserve">- </w:t>
      </w:r>
      <w:r w:rsidR="00FE51E2" w:rsidRPr="00FE51E2">
        <w:rPr>
          <w:sz w:val="28"/>
          <w:szCs w:val="28"/>
        </w:rPr>
        <w:t>обеспечение адресной поддержки детей участников специальной военной операции</w:t>
      </w:r>
      <w:r w:rsidR="00FE51E2">
        <w:rPr>
          <w:sz w:val="28"/>
          <w:szCs w:val="28"/>
        </w:rPr>
        <w:t>, увеличение количества льгот в системе образования для данной категории обучающихся</w:t>
      </w:r>
      <w:r w:rsidRPr="00011E86">
        <w:rPr>
          <w:sz w:val="28"/>
          <w:szCs w:val="28"/>
        </w:rPr>
        <w:t>;</w:t>
      </w:r>
    </w:p>
    <w:p w:rsidR="00C8241A" w:rsidRPr="00011E86" w:rsidRDefault="008A0A28" w:rsidP="005C4D8B">
      <w:pPr>
        <w:ind w:firstLine="720"/>
        <w:jc w:val="both"/>
        <w:rPr>
          <w:sz w:val="28"/>
          <w:szCs w:val="28"/>
        </w:rPr>
      </w:pPr>
      <w:r w:rsidRPr="00011E86">
        <w:rPr>
          <w:sz w:val="28"/>
          <w:szCs w:val="28"/>
        </w:rPr>
        <w:t xml:space="preserve">- </w:t>
      </w:r>
      <w:r w:rsidR="00FE51E2" w:rsidRPr="00FE51E2">
        <w:rPr>
          <w:sz w:val="28"/>
          <w:szCs w:val="28"/>
        </w:rPr>
        <w:t>системное выявление и устранение профессиональных дефицитов педагогических работников, повышение качества преподавания</w:t>
      </w:r>
      <w:r w:rsidR="00FE51E2">
        <w:rPr>
          <w:sz w:val="28"/>
          <w:szCs w:val="28"/>
        </w:rPr>
        <w:t>, в том числе по приоритетным предметам</w:t>
      </w:r>
      <w:r w:rsidRPr="00011E86">
        <w:rPr>
          <w:sz w:val="28"/>
          <w:szCs w:val="28"/>
        </w:rPr>
        <w:t>.</w:t>
      </w:r>
    </w:p>
    <w:p w:rsidR="00C8241A" w:rsidRDefault="008A0A28">
      <w:pPr>
        <w:ind w:firstLine="709"/>
        <w:jc w:val="both"/>
        <w:rPr>
          <w:color w:val="000000"/>
          <w:sz w:val="28"/>
          <w:szCs w:val="32"/>
          <w:shd w:val="clear" w:color="auto" w:fill="FFFF00"/>
        </w:rPr>
      </w:pPr>
      <w:r>
        <w:rPr>
          <w:shd w:val="clear" w:color="auto" w:fill="FFFF00"/>
        </w:rPr>
        <w:br w:type="page"/>
      </w:r>
    </w:p>
    <w:p w:rsidR="00C8241A" w:rsidRDefault="008A0A28">
      <w:pPr>
        <w:jc w:val="center"/>
        <w:rPr>
          <w:b/>
          <w:i/>
          <w:sz w:val="28"/>
          <w:szCs w:val="28"/>
        </w:rPr>
      </w:pPr>
      <w:r>
        <w:rPr>
          <w:b/>
          <w:sz w:val="32"/>
          <w:szCs w:val="28"/>
        </w:rPr>
        <w:t>Дошкольное образование</w:t>
      </w:r>
    </w:p>
    <w:p w:rsidR="00C8241A" w:rsidRDefault="00C8241A">
      <w:pPr>
        <w:pStyle w:val="afb"/>
        <w:ind w:firstLine="708"/>
        <w:jc w:val="center"/>
        <w:rPr>
          <w:rFonts w:ascii="Times New Roman" w:hAnsi="Times New Roman" w:cs="Times New Roman"/>
          <w:b/>
          <w:i/>
          <w:sz w:val="28"/>
          <w:szCs w:val="28"/>
        </w:rPr>
      </w:pPr>
    </w:p>
    <w:p w:rsidR="00C8241A" w:rsidRDefault="008A0A28" w:rsidP="00140A32">
      <w:pPr>
        <w:spacing w:after="240"/>
        <w:jc w:val="center"/>
        <w:rPr>
          <w:sz w:val="28"/>
        </w:rPr>
      </w:pPr>
      <w:r>
        <w:rPr>
          <w:b/>
          <w:sz w:val="28"/>
        </w:rPr>
        <w:t>1. Общая характеристика сети дошкольного образования</w:t>
      </w:r>
    </w:p>
    <w:p w:rsidR="00C8241A" w:rsidRDefault="008A0A28">
      <w:pPr>
        <w:ind w:firstLine="849"/>
        <w:jc w:val="both"/>
        <w:rPr>
          <w:i/>
          <w:sz w:val="28"/>
        </w:rPr>
      </w:pPr>
      <w:r>
        <w:rPr>
          <w:sz w:val="28"/>
        </w:rPr>
        <w:t>В 2025–2026 учебном году сеть дошкольных образовательных организаций (ДОО) Пермского муниципального округа включает 24 учреждения с общим контингентом воспитанников, составляющим 9 075 человек. Режим работы детских садов – 12-часовой, 5-дневный. </w:t>
      </w:r>
      <w:r>
        <w:rPr>
          <w:i/>
          <w:sz w:val="28"/>
        </w:rPr>
        <w:t>В аналитике результатов работы данные представлены без учета МАДОУ «Кондратовский детский сад «Мыслители», который включен только в общую численность учреждений (24) и общий контингент воспитанников (9 075 человек), но далее в анализе и оценке качества образовательных результатов его отдельные показатели не рассматриваются.</w:t>
      </w:r>
    </w:p>
    <w:p w:rsidR="00C8241A" w:rsidRDefault="008A0A28">
      <w:pPr>
        <w:ind w:firstLine="849"/>
        <w:jc w:val="both"/>
        <w:rPr>
          <w:sz w:val="28"/>
        </w:rPr>
      </w:pPr>
      <w:r>
        <w:rPr>
          <w:sz w:val="28"/>
        </w:rPr>
        <w:t xml:space="preserve">Динамика контингента детей отмечает положительный рост охвата в возрастной группе от 1,5 до 3 лет (+114 человек). Вместе с тем, общая численность воспитанников снизилась на 110 человек по сравнению с </w:t>
      </w:r>
      <w:r w:rsidR="00140A32">
        <w:rPr>
          <w:sz w:val="28"/>
        </w:rPr>
        <w:t>прошлым учебным годом</w:t>
      </w:r>
      <w:r>
        <w:rPr>
          <w:sz w:val="28"/>
        </w:rPr>
        <w:t>, что связано с демографическими тенденциями — снижением рождаемости на ряде территорий округа (с. Бершеть, с. Платошино,                    с. Лобаново, п. Мулянка, с. Ляды, с. Усть-Качка, с. Гамово).</w:t>
      </w:r>
    </w:p>
    <w:p w:rsidR="00C8241A" w:rsidRDefault="008A0A28" w:rsidP="00140A32">
      <w:pPr>
        <w:ind w:firstLine="851"/>
        <w:jc w:val="both"/>
        <w:rPr>
          <w:sz w:val="28"/>
        </w:rPr>
      </w:pPr>
      <w:r>
        <w:rPr>
          <w:sz w:val="28"/>
        </w:rPr>
        <w:t>Прогноз на следующий учебный год: Ожидается рост контингента до 9897 человек, при этом доля детей раннего возраста (от 1,5 до 3 лет) составит 1690 человек (рост к текущему показателю +330 чел.).</w:t>
      </w:r>
    </w:p>
    <w:p w:rsidR="00C8241A" w:rsidRDefault="008A0A28" w:rsidP="00140A32">
      <w:pPr>
        <w:ind w:firstLine="851"/>
        <w:jc w:val="both"/>
        <w:rPr>
          <w:sz w:val="28"/>
        </w:rPr>
      </w:pPr>
      <w:r>
        <w:rPr>
          <w:sz w:val="28"/>
        </w:rPr>
        <w:t>На сегодняшний день сохраняется острая нехватка мест в дошкольных учреждениях д. Кондратово и с. Култаево, при наличии свободных мест на других территориях округа.</w:t>
      </w:r>
    </w:p>
    <w:p w:rsidR="00C8241A" w:rsidRDefault="008A0A28">
      <w:pPr>
        <w:ind w:firstLine="849"/>
        <w:jc w:val="both"/>
        <w:rPr>
          <w:sz w:val="28"/>
        </w:rPr>
      </w:pPr>
      <w:r>
        <w:rPr>
          <w:sz w:val="28"/>
        </w:rPr>
        <w:t>По состоянию на 1 июня 2026 года очередь в детские сады составила       3 879 человек, что на 41% превышает показатель аналогичной даты 2025 года, что свидетельствует о высокой остроте социальной проблемы.</w:t>
      </w:r>
    </w:p>
    <w:p w:rsidR="00D57692" w:rsidRDefault="00D57692" w:rsidP="007627D7">
      <w:pPr>
        <w:ind w:firstLine="709"/>
        <w:jc w:val="both"/>
        <w:rPr>
          <w:sz w:val="28"/>
        </w:rPr>
      </w:pPr>
      <w:r>
        <w:rPr>
          <w:sz w:val="28"/>
        </w:rPr>
        <w:t>На территории округа функционирует развитая система поддержки детей с особыми образовательными потребностями: организована работа 28 компенсиру</w:t>
      </w:r>
      <w:r w:rsidR="007627D7">
        <w:rPr>
          <w:sz w:val="28"/>
        </w:rPr>
        <w:t>ющих и 49 комбинированных групп. В детских садах о</w:t>
      </w:r>
      <w:r>
        <w:rPr>
          <w:sz w:val="28"/>
        </w:rPr>
        <w:t>существляется сопровождение 69 детей-инвалидов и 25 воспитанников с расстройствами аутистического спектра (РАС) и тяжёлыми множественными наруш</w:t>
      </w:r>
      <w:r w:rsidR="007627D7">
        <w:rPr>
          <w:sz w:val="28"/>
        </w:rPr>
        <w:t>ениями развития (ТМНР). Р</w:t>
      </w:r>
      <w:r>
        <w:rPr>
          <w:sz w:val="28"/>
        </w:rPr>
        <w:t>азработа</w:t>
      </w:r>
      <w:r w:rsidR="007627D7">
        <w:rPr>
          <w:sz w:val="28"/>
        </w:rPr>
        <w:t>ны</w:t>
      </w:r>
      <w:r>
        <w:rPr>
          <w:sz w:val="28"/>
        </w:rPr>
        <w:t xml:space="preserve"> адаптированны</w:t>
      </w:r>
      <w:r w:rsidR="007627D7">
        <w:rPr>
          <w:sz w:val="28"/>
        </w:rPr>
        <w:t>е</w:t>
      </w:r>
      <w:r>
        <w:rPr>
          <w:sz w:val="28"/>
        </w:rPr>
        <w:t xml:space="preserve"> основны</w:t>
      </w:r>
      <w:r w:rsidR="007627D7">
        <w:rPr>
          <w:sz w:val="28"/>
        </w:rPr>
        <w:t>е</w:t>
      </w:r>
      <w:r>
        <w:rPr>
          <w:sz w:val="28"/>
        </w:rPr>
        <w:t xml:space="preserve"> программ</w:t>
      </w:r>
      <w:r w:rsidR="007627D7">
        <w:rPr>
          <w:sz w:val="28"/>
        </w:rPr>
        <w:t>ы</w:t>
      </w:r>
      <w:r>
        <w:rPr>
          <w:sz w:val="28"/>
        </w:rPr>
        <w:t xml:space="preserve"> (АОП) для детей с ТНР, ЗПР и умственной отсталостью.</w:t>
      </w:r>
    </w:p>
    <w:p w:rsidR="00C8241A" w:rsidRDefault="00C8241A">
      <w:pPr>
        <w:jc w:val="both"/>
        <w:rPr>
          <w:sz w:val="28"/>
        </w:rPr>
      </w:pPr>
    </w:p>
    <w:p w:rsidR="00C8241A" w:rsidRDefault="00140A32" w:rsidP="00140A32">
      <w:pPr>
        <w:jc w:val="center"/>
        <w:rPr>
          <w:b/>
          <w:sz w:val="28"/>
        </w:rPr>
      </w:pPr>
      <w:r>
        <w:rPr>
          <w:b/>
          <w:sz w:val="28"/>
        </w:rPr>
        <w:t>2</w:t>
      </w:r>
      <w:r w:rsidR="008A0A28">
        <w:rPr>
          <w:b/>
          <w:sz w:val="28"/>
        </w:rPr>
        <w:t>. Анализ качества освоения основной образовательной программы дошкольного образования (ОП ДО)</w:t>
      </w:r>
    </w:p>
    <w:p w:rsidR="0030762B" w:rsidRDefault="0030762B" w:rsidP="00140A32">
      <w:pPr>
        <w:jc w:val="center"/>
        <w:rPr>
          <w:sz w:val="28"/>
        </w:rPr>
      </w:pPr>
    </w:p>
    <w:p w:rsidR="00C8241A" w:rsidRDefault="008A0A28">
      <w:pPr>
        <w:ind w:firstLine="849"/>
        <w:jc w:val="both"/>
        <w:rPr>
          <w:sz w:val="28"/>
        </w:rPr>
      </w:pPr>
      <w:r>
        <w:rPr>
          <w:sz w:val="28"/>
        </w:rPr>
        <w:t>Мониторинг освоения основной образовательной программы дошкольного образования (ОП ДО) демонстрирует отрицательную динамику:</w:t>
      </w:r>
    </w:p>
    <w:p w:rsidR="00C8241A" w:rsidRDefault="00C8241A">
      <w:pPr>
        <w:spacing w:after="240"/>
        <w:jc w:val="both"/>
        <w:rPr>
          <w:b/>
          <w:sz w:val="28"/>
          <w:shd w:val="clear" w:color="auto" w:fill="FFFF00"/>
        </w:rPr>
      </w:pPr>
    </w:p>
    <w:tbl>
      <w:tblPr>
        <w:tblW w:w="9638" w:type="dxa"/>
        <w:tblLayout w:type="fixed"/>
        <w:tblLook w:val="04A0" w:firstRow="1" w:lastRow="0" w:firstColumn="1" w:lastColumn="0" w:noHBand="0" w:noVBand="1"/>
      </w:tblPr>
      <w:tblGrid>
        <w:gridCol w:w="3212"/>
        <w:gridCol w:w="3213"/>
        <w:gridCol w:w="3213"/>
      </w:tblGrid>
      <w:tr w:rsidR="00C8241A" w:rsidTr="00682DA2">
        <w:tc>
          <w:tcPr>
            <w:tcW w:w="360" w:type="dxa"/>
            <w:shd w:val="clear" w:color="auto" w:fill="auto"/>
          </w:tcPr>
          <w:p w:rsidR="00C8241A" w:rsidRPr="00682DA2" w:rsidRDefault="008A0A28" w:rsidP="00682DA2">
            <w:pPr>
              <w:spacing w:after="240"/>
              <w:jc w:val="both"/>
              <w:rPr>
                <w:sz w:val="28"/>
              </w:rPr>
            </w:pPr>
            <w:r w:rsidRPr="00682DA2">
              <w:rPr>
                <w:b/>
                <w:sz w:val="28"/>
              </w:rPr>
              <w:t>Уровень освоения</w:t>
            </w:r>
          </w:p>
        </w:tc>
        <w:tc>
          <w:tcPr>
            <w:tcW w:w="360" w:type="dxa"/>
            <w:shd w:val="clear" w:color="auto" w:fill="auto"/>
          </w:tcPr>
          <w:p w:rsidR="00C8241A" w:rsidRPr="00682DA2" w:rsidRDefault="008A0A28" w:rsidP="00682DA2">
            <w:pPr>
              <w:spacing w:after="240"/>
              <w:jc w:val="both"/>
              <w:rPr>
                <w:sz w:val="28"/>
              </w:rPr>
            </w:pPr>
            <w:r w:rsidRPr="00682DA2">
              <w:rPr>
                <w:b/>
                <w:sz w:val="28"/>
              </w:rPr>
              <w:t>Значение 2025–2026</w:t>
            </w:r>
          </w:p>
        </w:tc>
        <w:tc>
          <w:tcPr>
            <w:tcW w:w="360" w:type="dxa"/>
            <w:shd w:val="clear" w:color="auto" w:fill="auto"/>
          </w:tcPr>
          <w:p w:rsidR="0030762B" w:rsidRPr="00682DA2" w:rsidRDefault="008A0A28" w:rsidP="00682DA2">
            <w:pPr>
              <w:jc w:val="both"/>
              <w:rPr>
                <w:b/>
                <w:sz w:val="28"/>
              </w:rPr>
            </w:pPr>
            <w:r w:rsidRPr="00682DA2">
              <w:rPr>
                <w:b/>
                <w:sz w:val="28"/>
              </w:rPr>
              <w:t xml:space="preserve">Изменение </w:t>
            </w:r>
          </w:p>
          <w:p w:rsidR="00C8241A" w:rsidRPr="00682DA2" w:rsidRDefault="008A0A28" w:rsidP="00682DA2">
            <w:pPr>
              <w:jc w:val="both"/>
              <w:rPr>
                <w:sz w:val="28"/>
              </w:rPr>
            </w:pPr>
            <w:r w:rsidRPr="00682DA2">
              <w:rPr>
                <w:b/>
                <w:sz w:val="28"/>
              </w:rPr>
              <w:t>к прошлому году</w:t>
            </w:r>
          </w:p>
        </w:tc>
      </w:tr>
      <w:tr w:rsidR="00C8241A" w:rsidTr="00682DA2">
        <w:tc>
          <w:tcPr>
            <w:tcW w:w="360" w:type="dxa"/>
            <w:shd w:val="clear" w:color="auto" w:fill="auto"/>
          </w:tcPr>
          <w:p w:rsidR="00C8241A" w:rsidRPr="00682DA2" w:rsidRDefault="008A0A28" w:rsidP="00682DA2">
            <w:pPr>
              <w:spacing w:after="240"/>
              <w:jc w:val="both"/>
              <w:rPr>
                <w:sz w:val="28"/>
              </w:rPr>
            </w:pPr>
            <w:r w:rsidRPr="00682DA2">
              <w:rPr>
                <w:b/>
                <w:sz w:val="28"/>
              </w:rPr>
              <w:lastRenderedPageBreak/>
              <w:t>Высокий уровень</w:t>
            </w:r>
          </w:p>
        </w:tc>
        <w:tc>
          <w:tcPr>
            <w:tcW w:w="360" w:type="dxa"/>
            <w:shd w:val="clear" w:color="auto" w:fill="auto"/>
          </w:tcPr>
          <w:p w:rsidR="00C8241A" w:rsidRPr="00682DA2" w:rsidRDefault="008A0A28" w:rsidP="00682DA2">
            <w:pPr>
              <w:spacing w:after="240"/>
              <w:jc w:val="both"/>
              <w:rPr>
                <w:sz w:val="28"/>
              </w:rPr>
            </w:pPr>
            <w:r w:rsidRPr="00682DA2">
              <w:rPr>
                <w:b/>
                <w:sz w:val="28"/>
              </w:rPr>
              <w:t>55,09%</w:t>
            </w:r>
          </w:p>
        </w:tc>
        <w:tc>
          <w:tcPr>
            <w:tcW w:w="360" w:type="dxa"/>
            <w:shd w:val="clear" w:color="auto" w:fill="auto"/>
          </w:tcPr>
          <w:p w:rsidR="00C8241A" w:rsidRPr="00682DA2" w:rsidRDefault="008A0A28" w:rsidP="00682DA2">
            <w:pPr>
              <w:spacing w:after="240"/>
              <w:jc w:val="both"/>
              <w:rPr>
                <w:sz w:val="28"/>
              </w:rPr>
            </w:pPr>
            <w:r w:rsidRPr="00682DA2">
              <w:rPr>
                <w:sz w:val="28"/>
              </w:rPr>
              <w:t>Снижение на 1,29%</w:t>
            </w:r>
          </w:p>
        </w:tc>
      </w:tr>
      <w:tr w:rsidR="00C8241A" w:rsidTr="00682DA2">
        <w:tc>
          <w:tcPr>
            <w:tcW w:w="360" w:type="dxa"/>
            <w:shd w:val="clear" w:color="auto" w:fill="auto"/>
          </w:tcPr>
          <w:p w:rsidR="00C8241A" w:rsidRPr="00682DA2" w:rsidRDefault="008A0A28" w:rsidP="00682DA2">
            <w:pPr>
              <w:spacing w:after="240"/>
              <w:jc w:val="both"/>
              <w:rPr>
                <w:sz w:val="28"/>
              </w:rPr>
            </w:pPr>
            <w:r w:rsidRPr="00682DA2">
              <w:rPr>
                <w:b/>
                <w:sz w:val="28"/>
              </w:rPr>
              <w:t>Средний уровень</w:t>
            </w:r>
          </w:p>
        </w:tc>
        <w:tc>
          <w:tcPr>
            <w:tcW w:w="360" w:type="dxa"/>
            <w:shd w:val="clear" w:color="auto" w:fill="auto"/>
          </w:tcPr>
          <w:p w:rsidR="00C8241A" w:rsidRPr="00682DA2" w:rsidRDefault="008A0A28" w:rsidP="00682DA2">
            <w:pPr>
              <w:spacing w:after="240"/>
              <w:jc w:val="both"/>
              <w:rPr>
                <w:sz w:val="28"/>
              </w:rPr>
            </w:pPr>
            <w:r w:rsidRPr="00682DA2">
              <w:rPr>
                <w:b/>
                <w:sz w:val="28"/>
              </w:rPr>
              <w:t>34,64%</w:t>
            </w:r>
          </w:p>
        </w:tc>
        <w:tc>
          <w:tcPr>
            <w:tcW w:w="360" w:type="dxa"/>
            <w:shd w:val="clear" w:color="auto" w:fill="auto"/>
          </w:tcPr>
          <w:p w:rsidR="00C8241A" w:rsidRPr="00682DA2" w:rsidRDefault="008A0A28" w:rsidP="00682DA2">
            <w:pPr>
              <w:spacing w:after="240"/>
              <w:jc w:val="both"/>
              <w:rPr>
                <w:sz w:val="28"/>
              </w:rPr>
            </w:pPr>
            <w:r w:rsidRPr="00682DA2">
              <w:rPr>
                <w:sz w:val="28"/>
              </w:rPr>
              <w:t>Снижение на 3,63%</w:t>
            </w:r>
          </w:p>
        </w:tc>
      </w:tr>
      <w:tr w:rsidR="00C8241A" w:rsidTr="00682DA2">
        <w:tc>
          <w:tcPr>
            <w:tcW w:w="360" w:type="dxa"/>
            <w:shd w:val="clear" w:color="auto" w:fill="auto"/>
          </w:tcPr>
          <w:p w:rsidR="00C8241A" w:rsidRPr="00682DA2" w:rsidRDefault="008A0A28" w:rsidP="00682DA2">
            <w:pPr>
              <w:spacing w:after="240"/>
              <w:jc w:val="both"/>
              <w:rPr>
                <w:sz w:val="28"/>
              </w:rPr>
            </w:pPr>
            <w:r w:rsidRPr="00682DA2">
              <w:rPr>
                <w:b/>
                <w:sz w:val="28"/>
              </w:rPr>
              <w:t>Низкий уровень</w:t>
            </w:r>
          </w:p>
        </w:tc>
        <w:tc>
          <w:tcPr>
            <w:tcW w:w="360" w:type="dxa"/>
            <w:shd w:val="clear" w:color="auto" w:fill="auto"/>
          </w:tcPr>
          <w:p w:rsidR="00C8241A" w:rsidRPr="00682DA2" w:rsidRDefault="008A0A28" w:rsidP="00682DA2">
            <w:pPr>
              <w:spacing w:after="240"/>
              <w:jc w:val="both"/>
              <w:rPr>
                <w:sz w:val="28"/>
              </w:rPr>
            </w:pPr>
            <w:r w:rsidRPr="00682DA2">
              <w:rPr>
                <w:b/>
                <w:sz w:val="28"/>
              </w:rPr>
              <w:t>6,13%</w:t>
            </w:r>
          </w:p>
        </w:tc>
        <w:tc>
          <w:tcPr>
            <w:tcW w:w="360" w:type="dxa"/>
            <w:shd w:val="clear" w:color="auto" w:fill="auto"/>
          </w:tcPr>
          <w:p w:rsidR="00C8241A" w:rsidRPr="00682DA2" w:rsidRDefault="008A0A28" w:rsidP="00682DA2">
            <w:pPr>
              <w:spacing w:after="240"/>
              <w:jc w:val="both"/>
              <w:rPr>
                <w:sz w:val="28"/>
              </w:rPr>
            </w:pPr>
            <w:r w:rsidRPr="00682DA2">
              <w:rPr>
                <w:sz w:val="28"/>
              </w:rPr>
              <w:t>Рост на 0,78%</w:t>
            </w:r>
          </w:p>
        </w:tc>
      </w:tr>
    </w:tbl>
    <w:p w:rsidR="00C8241A" w:rsidRDefault="008A0A28" w:rsidP="00D57692">
      <w:pPr>
        <w:ind w:firstLine="709"/>
        <w:jc w:val="both"/>
        <w:rPr>
          <w:sz w:val="28"/>
        </w:rPr>
      </w:pPr>
      <w:r>
        <w:rPr>
          <w:sz w:val="28"/>
        </w:rPr>
        <w:t>Результаты педагогической диагностики по отдельным образовательным организациям демонстрируют значительную вариативность показателей.</w:t>
      </w:r>
    </w:p>
    <w:p w:rsidR="00C8241A" w:rsidRDefault="008A0A28" w:rsidP="00D57692">
      <w:pPr>
        <w:ind w:firstLine="709"/>
        <w:jc w:val="both"/>
        <w:rPr>
          <w:sz w:val="28"/>
        </w:rPr>
      </w:pPr>
      <w:r>
        <w:rPr>
          <w:sz w:val="28"/>
        </w:rPr>
        <w:t>Причины снижения качества образовательных результатов включают следующие факторы:</w:t>
      </w:r>
    </w:p>
    <w:p w:rsidR="00C8241A" w:rsidRDefault="008A0A28" w:rsidP="00D57692">
      <w:pPr>
        <w:numPr>
          <w:ilvl w:val="0"/>
          <w:numId w:val="11"/>
        </w:numPr>
        <w:ind w:left="0" w:firstLine="709"/>
        <w:jc w:val="both"/>
        <w:rPr>
          <w:sz w:val="28"/>
        </w:rPr>
      </w:pPr>
      <w:r>
        <w:rPr>
          <w:sz w:val="28"/>
        </w:rPr>
        <w:t>кадровая нестабильность: высокая текучесть педагогических кадров и отсутствие преемственности в профессиональной деятельности;</w:t>
      </w:r>
    </w:p>
    <w:p w:rsidR="00C8241A" w:rsidRDefault="008A0A28" w:rsidP="00D57692">
      <w:pPr>
        <w:numPr>
          <w:ilvl w:val="0"/>
          <w:numId w:val="11"/>
        </w:numPr>
        <w:ind w:left="0" w:firstLine="709"/>
        <w:jc w:val="both"/>
        <w:rPr>
          <w:sz w:val="28"/>
        </w:rPr>
      </w:pPr>
      <w:r>
        <w:rPr>
          <w:sz w:val="28"/>
        </w:rPr>
        <w:t>социально-демографические изменения: увеличение числа детей с ограниченными возможностями здоровья (ОВЗ) и из социально уязвимых семей;</w:t>
      </w:r>
    </w:p>
    <w:p w:rsidR="00C8241A" w:rsidRDefault="008A0A28" w:rsidP="00D57692">
      <w:pPr>
        <w:numPr>
          <w:ilvl w:val="0"/>
          <w:numId w:val="11"/>
        </w:numPr>
        <w:ind w:left="0" w:firstLine="709"/>
        <w:jc w:val="both"/>
        <w:rPr>
          <w:sz w:val="28"/>
        </w:rPr>
      </w:pPr>
      <w:r>
        <w:rPr>
          <w:sz w:val="28"/>
        </w:rPr>
        <w:t>неоднородность групп воспитанников по уровню развития и образовательным потребностям;</w:t>
      </w:r>
    </w:p>
    <w:p w:rsidR="00C8241A" w:rsidRDefault="008A0A28" w:rsidP="00D57692">
      <w:pPr>
        <w:numPr>
          <w:ilvl w:val="0"/>
          <w:numId w:val="11"/>
        </w:numPr>
        <w:ind w:left="0" w:firstLine="709"/>
        <w:jc w:val="both"/>
        <w:rPr>
          <w:sz w:val="28"/>
        </w:rPr>
      </w:pPr>
      <w:r>
        <w:rPr>
          <w:sz w:val="28"/>
        </w:rPr>
        <w:t>позднее зачисление детей в дошкольные образовательные учреждения (после достижения возраста 3 лет и старше), что затрудняет организацию и эффективность образовательного процесса;</w:t>
      </w:r>
    </w:p>
    <w:p w:rsidR="00C8241A" w:rsidRDefault="008A0A28" w:rsidP="00D57692">
      <w:pPr>
        <w:numPr>
          <w:ilvl w:val="0"/>
          <w:numId w:val="11"/>
        </w:numPr>
        <w:ind w:left="0" w:firstLine="709"/>
        <w:jc w:val="both"/>
        <w:rPr>
          <w:sz w:val="28"/>
        </w:rPr>
      </w:pPr>
      <w:r>
        <w:rPr>
          <w:sz w:val="28"/>
        </w:rPr>
        <w:t>формальный подход к планированию и недостаточная индивидуализация образовательного процесса;</w:t>
      </w:r>
    </w:p>
    <w:p w:rsidR="00C8241A" w:rsidRDefault="008A0A28" w:rsidP="00D57692">
      <w:pPr>
        <w:numPr>
          <w:ilvl w:val="0"/>
          <w:numId w:val="13"/>
        </w:numPr>
        <w:ind w:left="0" w:firstLine="709"/>
        <w:jc w:val="both"/>
        <w:rPr>
          <w:sz w:val="28"/>
        </w:rPr>
      </w:pPr>
      <w:r>
        <w:rPr>
          <w:sz w:val="28"/>
        </w:rPr>
        <w:t>несвоевременное планирование, слабый контроль реализации ОП ДО;</w:t>
      </w:r>
    </w:p>
    <w:p w:rsidR="00C8241A" w:rsidRDefault="008A0A28" w:rsidP="00D57692">
      <w:pPr>
        <w:numPr>
          <w:ilvl w:val="0"/>
          <w:numId w:val="13"/>
        </w:numPr>
        <w:ind w:left="0" w:firstLine="709"/>
        <w:jc w:val="both"/>
        <w:rPr>
          <w:sz w:val="28"/>
        </w:rPr>
      </w:pPr>
      <w:r>
        <w:rPr>
          <w:sz w:val="28"/>
        </w:rPr>
        <w:t>недостаточный уровень коррекционной работы и профилактики отставаний.</w:t>
      </w:r>
    </w:p>
    <w:p w:rsidR="00C8241A" w:rsidRDefault="00D57692" w:rsidP="00D57692">
      <w:pPr>
        <w:ind w:firstLine="709"/>
        <w:jc w:val="both"/>
        <w:rPr>
          <w:sz w:val="28"/>
        </w:rPr>
      </w:pPr>
      <w:r w:rsidRPr="00D57692">
        <w:rPr>
          <w:sz w:val="28"/>
        </w:rPr>
        <w:t xml:space="preserve">В течение года необходимо выстраивать работу по устранению причин отрицательной динамики в разрезе каждого образовательного учреждения, продумав систему адресных управленческих решений: на уровне </w:t>
      </w:r>
      <w:r>
        <w:rPr>
          <w:sz w:val="28"/>
        </w:rPr>
        <w:t>детского сада необходимо провести</w:t>
      </w:r>
      <w:r w:rsidRPr="00D57692">
        <w:rPr>
          <w:sz w:val="28"/>
        </w:rPr>
        <w:t xml:space="preserve"> диагностик</w:t>
      </w:r>
      <w:r>
        <w:rPr>
          <w:sz w:val="28"/>
        </w:rPr>
        <w:t>у</w:t>
      </w:r>
      <w:r w:rsidRPr="00D57692">
        <w:rPr>
          <w:sz w:val="28"/>
        </w:rPr>
        <w:t xml:space="preserve"> по каждой группе и каждому ребёнку с формированием индивидуального плана улучшения; на муниципальном уровне </w:t>
      </w:r>
      <w:r>
        <w:rPr>
          <w:sz w:val="28"/>
        </w:rPr>
        <w:t>необходимо выстроить</w:t>
      </w:r>
      <w:r w:rsidRPr="00D57692">
        <w:rPr>
          <w:sz w:val="28"/>
        </w:rPr>
        <w:t xml:space="preserve"> адресн</w:t>
      </w:r>
      <w:r>
        <w:rPr>
          <w:sz w:val="28"/>
        </w:rPr>
        <w:t>ую</w:t>
      </w:r>
      <w:r w:rsidRPr="00D57692">
        <w:rPr>
          <w:sz w:val="28"/>
        </w:rPr>
        <w:t xml:space="preserve"> методическ</w:t>
      </w:r>
      <w:r>
        <w:rPr>
          <w:sz w:val="28"/>
        </w:rPr>
        <w:t>ую</w:t>
      </w:r>
      <w:r w:rsidRPr="00D57692">
        <w:rPr>
          <w:sz w:val="28"/>
        </w:rPr>
        <w:t xml:space="preserve"> поддержк</w:t>
      </w:r>
      <w:r>
        <w:rPr>
          <w:sz w:val="28"/>
        </w:rPr>
        <w:t>у</w:t>
      </w:r>
      <w:r w:rsidRPr="00D57692">
        <w:rPr>
          <w:sz w:val="28"/>
        </w:rPr>
        <w:t xml:space="preserve"> (выездные </w:t>
      </w:r>
      <w:r>
        <w:rPr>
          <w:sz w:val="28"/>
        </w:rPr>
        <w:t>методические аудиты</w:t>
      </w:r>
      <w:r w:rsidRPr="00D57692">
        <w:rPr>
          <w:sz w:val="28"/>
        </w:rPr>
        <w:t>, наставничество, семинары по и</w:t>
      </w:r>
      <w:r>
        <w:rPr>
          <w:sz w:val="28"/>
        </w:rPr>
        <w:t>ндивидуализации и работе с ОВЗ).</w:t>
      </w:r>
      <w:r w:rsidRPr="00D57692">
        <w:rPr>
          <w:sz w:val="28"/>
        </w:rPr>
        <w:t xml:space="preserve"> </w:t>
      </w:r>
      <w:r>
        <w:rPr>
          <w:sz w:val="28"/>
        </w:rPr>
        <w:t>Работа должна быть выстроена с каждым ребенком и воспитателем</w:t>
      </w:r>
      <w:r w:rsidRPr="00D57692">
        <w:rPr>
          <w:sz w:val="28"/>
        </w:rPr>
        <w:t>.</w:t>
      </w:r>
      <w:r w:rsidR="008B732D">
        <w:rPr>
          <w:sz w:val="28"/>
        </w:rPr>
        <w:t xml:space="preserve"> </w:t>
      </w:r>
    </w:p>
    <w:p w:rsidR="00C8241A" w:rsidRDefault="00C8241A" w:rsidP="00D57692">
      <w:pPr>
        <w:ind w:firstLine="709"/>
        <w:jc w:val="both"/>
        <w:rPr>
          <w:sz w:val="28"/>
        </w:rPr>
      </w:pPr>
    </w:p>
    <w:p w:rsidR="00C8241A" w:rsidRDefault="00CF08A6" w:rsidP="00CF08A6">
      <w:pPr>
        <w:spacing w:after="240"/>
        <w:jc w:val="center"/>
        <w:rPr>
          <w:sz w:val="28"/>
        </w:rPr>
      </w:pPr>
      <w:r>
        <w:rPr>
          <w:b/>
          <w:sz w:val="28"/>
        </w:rPr>
        <w:t>3</w:t>
      </w:r>
      <w:r w:rsidR="008A0A28">
        <w:rPr>
          <w:b/>
          <w:sz w:val="28"/>
        </w:rPr>
        <w:t>. Результаты независимой оценки качества образовательных услуг</w:t>
      </w:r>
    </w:p>
    <w:p w:rsidR="00C8241A" w:rsidRDefault="008A0A28" w:rsidP="00CF08A6">
      <w:pPr>
        <w:ind w:firstLine="851"/>
        <w:jc w:val="both"/>
        <w:rPr>
          <w:sz w:val="28"/>
        </w:rPr>
      </w:pPr>
      <w:r>
        <w:rPr>
          <w:sz w:val="28"/>
        </w:rPr>
        <w:t>В 2025 году в рамках проведения независимой оценки качества образования (НОК ДОУ) были оценены 23 дошкольных организации (11 юридически самостоятельных и 12 структурных подразделений).</w:t>
      </w:r>
    </w:p>
    <w:p w:rsidR="00C8241A" w:rsidRDefault="008A0A28" w:rsidP="00CF08A6">
      <w:pPr>
        <w:ind w:firstLine="851"/>
        <w:jc w:val="both"/>
        <w:rPr>
          <w:sz w:val="28"/>
        </w:rPr>
      </w:pPr>
      <w:r>
        <w:rPr>
          <w:sz w:val="28"/>
        </w:rPr>
        <w:t>Итоговые показатели демонстрируют положительную динамику: индекс качества вырос на 1,65% по сравнению с предыдущим годом. Данный результат обусловлен реализацией комплекса мер по повышению качества услуг, включая модернизацию материально-технической базы и повышение квалификации педагогического состава.</w:t>
      </w:r>
    </w:p>
    <w:p w:rsidR="0019475C" w:rsidRDefault="0019475C" w:rsidP="00CF08A6">
      <w:pPr>
        <w:ind w:firstLine="851"/>
        <w:jc w:val="both"/>
        <w:rPr>
          <w:sz w:val="28"/>
        </w:rPr>
      </w:pPr>
    </w:p>
    <w:p w:rsidR="00C8241A" w:rsidRDefault="00CF08A6" w:rsidP="00CF08A6">
      <w:pPr>
        <w:spacing w:after="240"/>
        <w:jc w:val="center"/>
        <w:rPr>
          <w:sz w:val="28"/>
        </w:rPr>
      </w:pPr>
      <w:r>
        <w:rPr>
          <w:b/>
          <w:sz w:val="28"/>
        </w:rPr>
        <w:t>4</w:t>
      </w:r>
      <w:r w:rsidR="008A0A28">
        <w:rPr>
          <w:b/>
          <w:sz w:val="28"/>
        </w:rPr>
        <w:t>. Задачи на 2026–2027 учебный год:</w:t>
      </w:r>
    </w:p>
    <w:p w:rsidR="00C8241A" w:rsidRDefault="008A0A28" w:rsidP="00CF08A6">
      <w:pPr>
        <w:ind w:firstLine="709"/>
        <w:jc w:val="both"/>
        <w:rPr>
          <w:sz w:val="28"/>
        </w:rPr>
      </w:pPr>
      <w:r>
        <w:rPr>
          <w:sz w:val="28"/>
        </w:rPr>
        <w:lastRenderedPageBreak/>
        <w:t>- достичь уровня освоения ОП ДО</w:t>
      </w:r>
      <w:r w:rsidR="00CF08A6">
        <w:rPr>
          <w:sz w:val="28"/>
        </w:rPr>
        <w:t xml:space="preserve"> на высоком уровне не менее 60%, </w:t>
      </w:r>
      <w:r>
        <w:rPr>
          <w:sz w:val="28"/>
        </w:rPr>
        <w:t>снизить долю детей с низким уровнем освоения до 5%;</w:t>
      </w:r>
    </w:p>
    <w:p w:rsidR="00C8241A" w:rsidRDefault="008A0A28" w:rsidP="00CF08A6">
      <w:pPr>
        <w:ind w:firstLine="709"/>
        <w:jc w:val="both"/>
        <w:rPr>
          <w:sz w:val="28"/>
        </w:rPr>
      </w:pPr>
      <w:r>
        <w:rPr>
          <w:sz w:val="28"/>
        </w:rPr>
        <w:t>- усилить методическую поддержку на уровне округа через проведение семинаров и взаимопосещений;</w:t>
      </w:r>
    </w:p>
    <w:p w:rsidR="00C8241A" w:rsidRDefault="008A0A28" w:rsidP="00CF08A6">
      <w:pPr>
        <w:ind w:firstLine="709"/>
        <w:jc w:val="both"/>
        <w:rPr>
          <w:sz w:val="28"/>
        </w:rPr>
      </w:pPr>
      <w:r>
        <w:rPr>
          <w:sz w:val="28"/>
        </w:rPr>
        <w:t xml:space="preserve">- </w:t>
      </w:r>
      <w:r w:rsidR="00CF08A6" w:rsidRPr="00CF08A6">
        <w:rPr>
          <w:bCs/>
          <w:sz w:val="28"/>
        </w:rPr>
        <w:t>обеспечить внедрение федерального проекта «Добрые игры» в дошкольных образовательных организациях Пермского муниципального округа с 1 сентября 2026 года</w:t>
      </w:r>
      <w:r w:rsidRPr="00CF08A6">
        <w:rPr>
          <w:sz w:val="28"/>
        </w:rPr>
        <w:t>;</w:t>
      </w:r>
    </w:p>
    <w:p w:rsidR="00C8241A" w:rsidRDefault="008A0A28" w:rsidP="00CF08A6">
      <w:pPr>
        <w:ind w:firstLine="709"/>
        <w:jc w:val="both"/>
        <w:rPr>
          <w:sz w:val="28"/>
        </w:rPr>
      </w:pPr>
      <w:r>
        <w:rPr>
          <w:sz w:val="28"/>
        </w:rPr>
        <w:t xml:space="preserve">- </w:t>
      </w:r>
      <w:r w:rsidR="00995BE7" w:rsidRPr="00995BE7">
        <w:rPr>
          <w:bCs/>
          <w:sz w:val="28"/>
        </w:rPr>
        <w:t>обеспечить внедрение Всероссийского проекта «Орлята-дошколята» в</w:t>
      </w:r>
      <w:r w:rsidR="00995BE7">
        <w:rPr>
          <w:bCs/>
          <w:sz w:val="28"/>
        </w:rPr>
        <w:t>о всех</w:t>
      </w:r>
      <w:r w:rsidR="00995BE7" w:rsidRPr="00995BE7">
        <w:rPr>
          <w:bCs/>
          <w:sz w:val="28"/>
        </w:rPr>
        <w:t xml:space="preserve"> дошкольных образовательных организациях Пермского муниципального округа</w:t>
      </w:r>
      <w:r w:rsidRPr="00995BE7">
        <w:rPr>
          <w:sz w:val="28"/>
        </w:rPr>
        <w:t>;</w:t>
      </w:r>
    </w:p>
    <w:p w:rsidR="00C8241A" w:rsidRDefault="008A0A28" w:rsidP="00CF08A6">
      <w:pPr>
        <w:ind w:firstLine="709"/>
        <w:jc w:val="both"/>
        <w:rPr>
          <w:sz w:val="28"/>
        </w:rPr>
      </w:pPr>
      <w:r>
        <w:rPr>
          <w:sz w:val="28"/>
        </w:rPr>
        <w:t>- активизировать вовлечение родителей в образовательный процесс через совместные мероприятия и консультации.</w:t>
      </w:r>
    </w:p>
    <w:p w:rsidR="00C8241A" w:rsidRDefault="00C8241A">
      <w:pPr>
        <w:ind w:firstLine="849"/>
        <w:jc w:val="both"/>
        <w:rPr>
          <w:sz w:val="28"/>
        </w:rPr>
      </w:pPr>
    </w:p>
    <w:p w:rsidR="00C8241A" w:rsidRDefault="00C8241A">
      <w:pPr>
        <w:spacing w:after="240"/>
        <w:jc w:val="both"/>
        <w:rPr>
          <w:sz w:val="28"/>
        </w:rPr>
      </w:pPr>
    </w:p>
    <w:p w:rsidR="00C8241A" w:rsidRPr="0019475C" w:rsidRDefault="008A0A28" w:rsidP="0019475C">
      <w:pPr>
        <w:pStyle w:val="af9"/>
        <w:spacing w:after="0" w:line="240" w:lineRule="auto"/>
        <w:ind w:left="708"/>
        <w:jc w:val="center"/>
        <w:rPr>
          <w:b/>
          <w:bCs/>
          <w:sz w:val="28"/>
          <w:szCs w:val="28"/>
          <w:shd w:val="clear" w:color="auto" w:fill="FFFFFF"/>
        </w:rPr>
      </w:pPr>
      <w:r w:rsidRPr="00E32ACA">
        <w:rPr>
          <w:rFonts w:ascii="Times New Roman" w:hAnsi="Times New Roman"/>
          <w:sz w:val="28"/>
          <w:shd w:val="clear" w:color="auto" w:fill="FFFF00"/>
          <w:lang w:val="ru-RU"/>
        </w:rPr>
        <w:br w:type="page"/>
      </w:r>
      <w:r w:rsidRPr="0019475C">
        <w:rPr>
          <w:rFonts w:ascii="Times New Roman" w:eastAsia="Times New Roman" w:hAnsi="Times New Roman" w:cs="Times New Roman"/>
          <w:b/>
          <w:bCs/>
          <w:sz w:val="28"/>
          <w:shd w:val="clear" w:color="auto" w:fill="FFFFFF"/>
          <w:lang w:val="ru-RU"/>
        </w:rPr>
        <w:lastRenderedPageBreak/>
        <w:t>Общее образование</w:t>
      </w:r>
    </w:p>
    <w:p w:rsidR="00C8241A" w:rsidRDefault="00C8241A">
      <w:pPr>
        <w:ind w:firstLine="709"/>
        <w:jc w:val="both"/>
        <w:rPr>
          <w:b/>
          <w:sz w:val="28"/>
          <w:shd w:val="clear" w:color="auto" w:fill="FFFF00"/>
        </w:rPr>
      </w:pPr>
    </w:p>
    <w:p w:rsidR="00C8241A" w:rsidRPr="00DA4D3C" w:rsidRDefault="008A0A28" w:rsidP="00DA4D3C">
      <w:pPr>
        <w:numPr>
          <w:ilvl w:val="1"/>
          <w:numId w:val="3"/>
        </w:numPr>
        <w:jc w:val="center"/>
        <w:rPr>
          <w:sz w:val="28"/>
          <w:szCs w:val="28"/>
          <w:shd w:val="clear" w:color="auto" w:fill="FFFFFF"/>
        </w:rPr>
      </w:pPr>
      <w:r>
        <w:rPr>
          <w:b/>
          <w:sz w:val="28"/>
          <w:szCs w:val="28"/>
          <w:shd w:val="clear" w:color="auto" w:fill="FFFFFF"/>
        </w:rPr>
        <w:t>Контингент</w:t>
      </w:r>
    </w:p>
    <w:p w:rsidR="00DA4D3C" w:rsidRDefault="00DA4D3C" w:rsidP="00DA4D3C">
      <w:pPr>
        <w:ind w:left="1440"/>
        <w:jc w:val="both"/>
        <w:rPr>
          <w:sz w:val="28"/>
          <w:szCs w:val="28"/>
          <w:shd w:val="clear" w:color="auto" w:fill="FFFFFF"/>
        </w:rPr>
      </w:pPr>
    </w:p>
    <w:p w:rsidR="00C8241A" w:rsidRDefault="008A0A28">
      <w:pPr>
        <w:ind w:firstLine="709"/>
        <w:jc w:val="both"/>
        <w:rPr>
          <w:shd w:val="clear" w:color="auto" w:fill="FFFFFF"/>
        </w:rPr>
      </w:pPr>
      <w:r>
        <w:rPr>
          <w:sz w:val="28"/>
          <w:shd w:val="clear" w:color="auto" w:fill="FFFFFF"/>
        </w:rPr>
        <w:t>В 2025-2026 учебном году по данным статотчёта ОО-1 в общеобразовательных учреждениях Пермского МО обучались 22358 человек, в том числе на уровне начального общего образования – 9576 (-23), основного общего образования – 11163 (+927), среднего общего образования – 978 (+112), кроме того 641 (-9) детей обучались по АООП для детей с умственной отсталостью (интеллектуальными нарушениями) в отдельных классах. </w:t>
      </w:r>
    </w:p>
    <w:p w:rsidR="00C8241A" w:rsidRDefault="008A0A28">
      <w:pPr>
        <w:ind w:firstLine="709"/>
        <w:jc w:val="both"/>
        <w:rPr>
          <w:shd w:val="clear" w:color="auto" w:fill="FFFFFF"/>
        </w:rPr>
      </w:pPr>
      <w:r>
        <w:rPr>
          <w:sz w:val="28"/>
          <w:shd w:val="clear" w:color="auto" w:fill="FFFFFF"/>
        </w:rPr>
        <w:t>В последние годы меняется характер ежегодного увеличения контингента обучающихся: если раньше увеличение затрагивало в основном начальную школу, то сейчас мы видим значительный прирост и на уровне основного общего образования (от 5 до 8% ежегодно). Впервые в прошедшем учебном году - отрицательная динамика контингента на уровне начального общего образования.</w:t>
      </w:r>
    </w:p>
    <w:p w:rsidR="00C8241A" w:rsidRDefault="008A0A28">
      <w:pPr>
        <w:ind w:firstLine="709"/>
        <w:jc w:val="both"/>
        <w:rPr>
          <w:shd w:val="clear" w:color="auto" w:fill="FFFFFF"/>
        </w:rPr>
      </w:pPr>
      <w:r>
        <w:rPr>
          <w:sz w:val="28"/>
          <w:shd w:val="clear" w:color="auto" w:fill="FFFFFF"/>
        </w:rPr>
        <w:t>В прошедший учебный год численность обучающихся на уровне среднего общего образования немного выросла, процент девятиклассников, продолживших обучение в старшей школе, составил 37,2%, как и в прошлом году, продолжили обучение 554 выпускника основной школы из 1487 (без ОВЗ).</w:t>
      </w:r>
    </w:p>
    <w:p w:rsidR="00C8241A" w:rsidRDefault="008A0A28">
      <w:pPr>
        <w:ind w:firstLine="709"/>
        <w:jc w:val="both"/>
        <w:rPr>
          <w:shd w:val="clear" w:color="auto" w:fill="FFFFFF"/>
        </w:rPr>
      </w:pPr>
      <w:r>
        <w:rPr>
          <w:sz w:val="28"/>
          <w:shd w:val="clear" w:color="auto" w:fill="FFFFFF"/>
        </w:rPr>
        <w:t>Устойчивая положительная динамика контингента прослеживается в МАОУ «Кондратовская средняя школа «Сфера», МАОУ «Култаевская средняя школа «Интеграция», МАОУ «Лобановская средняя школа «Вектор успеха», МАОУ «Фроловская средняя школа «Навигатор», МАОУ «Конзаводская средняя школа им. В.К.Блюхера». </w:t>
      </w:r>
    </w:p>
    <w:p w:rsidR="00C8241A" w:rsidRDefault="008A0A28">
      <w:pPr>
        <w:ind w:firstLine="709"/>
        <w:jc w:val="both"/>
        <w:rPr>
          <w:shd w:val="clear" w:color="auto" w:fill="FFFFFF"/>
        </w:rPr>
      </w:pPr>
      <w:r>
        <w:rPr>
          <w:sz w:val="28"/>
          <w:shd w:val="clear" w:color="auto" w:fill="FFFFFF"/>
        </w:rPr>
        <w:t>В 2025-2026 году новых объектов общего образования в строй не вводилось.</w:t>
      </w:r>
    </w:p>
    <w:p w:rsidR="00C8241A" w:rsidRDefault="008A0A28">
      <w:pPr>
        <w:ind w:firstLine="709"/>
        <w:jc w:val="both"/>
        <w:rPr>
          <w:shd w:val="clear" w:color="auto" w:fill="FFFFFF"/>
        </w:rPr>
      </w:pPr>
      <w:r>
        <w:rPr>
          <w:sz w:val="28"/>
          <w:shd w:val="clear" w:color="auto" w:fill="FFFFFF"/>
        </w:rPr>
        <w:t>Впервые за 3 года произошло уменьшение количества обучающихся во вторую смену на 658 человек. Данный эффект достигнут за счёт уменьшения второй смены в построенных в 202</w:t>
      </w:r>
      <w:r w:rsidR="00DA4D3C">
        <w:rPr>
          <w:sz w:val="28"/>
          <w:shd w:val="clear" w:color="auto" w:fill="FFFFFF"/>
        </w:rPr>
        <w:t xml:space="preserve">4-2025 учебном году 4-х школах. </w:t>
      </w:r>
      <w:r>
        <w:rPr>
          <w:sz w:val="28"/>
          <w:shd w:val="clear" w:color="auto" w:fill="FFFFFF"/>
        </w:rPr>
        <w:t>При этом в части школ рост обучающихся во второй смене продолжается (МАОУ «Фроловская средняя школа «Навигатор», МАОУ «Нижнемуллинская средняя школа», МАОУ «Кондратовская средняя школа «Сфера», МАОУ «Култаевская средняя школа «Интеграция»).</w:t>
      </w:r>
    </w:p>
    <w:p w:rsidR="00C8241A" w:rsidRDefault="008A0A28">
      <w:pPr>
        <w:ind w:firstLine="709"/>
        <w:jc w:val="center"/>
        <w:rPr>
          <w:sz w:val="28"/>
          <w:shd w:val="clear" w:color="auto" w:fill="FFFFFF"/>
        </w:rPr>
      </w:pPr>
      <w:r>
        <w:rPr>
          <w:b/>
          <w:sz w:val="28"/>
          <w:shd w:val="clear" w:color="auto" w:fill="FFFFFF"/>
        </w:rPr>
        <w:t>Динамика контингента обучающихся за 5 лет</w:t>
      </w:r>
    </w:p>
    <w:tbl>
      <w:tblPr>
        <w:tblW w:w="10813" w:type="dxa"/>
        <w:tblInd w:w="-10" w:type="dxa"/>
        <w:tblLayout w:type="fixed"/>
        <w:tblLook w:val="04A0" w:firstRow="1" w:lastRow="0" w:firstColumn="1" w:lastColumn="0" w:noHBand="0" w:noVBand="1"/>
      </w:tblPr>
      <w:tblGrid>
        <w:gridCol w:w="1413"/>
        <w:gridCol w:w="973"/>
        <w:gridCol w:w="811"/>
        <w:gridCol w:w="855"/>
        <w:gridCol w:w="780"/>
        <w:gridCol w:w="915"/>
        <w:gridCol w:w="930"/>
        <w:gridCol w:w="1050"/>
        <w:gridCol w:w="945"/>
        <w:gridCol w:w="865"/>
        <w:gridCol w:w="1276"/>
      </w:tblGrid>
      <w:tr w:rsidR="00682DA2" w:rsidTr="00682DA2">
        <w:tc>
          <w:tcPr>
            <w:tcW w:w="1413"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b/>
                <w:sz w:val="20"/>
                <w:shd w:val="clear" w:color="auto" w:fill="FFFFFF"/>
              </w:rPr>
              <w:t>Показатели</w:t>
            </w:r>
          </w:p>
        </w:tc>
        <w:tc>
          <w:tcPr>
            <w:tcW w:w="973" w:type="dxa"/>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b/>
                <w:sz w:val="20"/>
                <w:shd w:val="clear" w:color="auto" w:fill="FFFFFF"/>
              </w:rPr>
              <w:t>2021-22</w:t>
            </w:r>
          </w:p>
        </w:tc>
        <w:tc>
          <w:tcPr>
            <w:tcW w:w="811" w:type="dxa"/>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b/>
                <w:sz w:val="20"/>
                <w:shd w:val="clear" w:color="auto" w:fill="FFFFFF"/>
              </w:rPr>
              <w:t>Динамика</w:t>
            </w:r>
          </w:p>
        </w:tc>
        <w:tc>
          <w:tcPr>
            <w:tcW w:w="855" w:type="dxa"/>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b/>
                <w:sz w:val="20"/>
                <w:shd w:val="clear" w:color="auto" w:fill="FFFFFF"/>
              </w:rPr>
              <w:t>2022-23</w:t>
            </w:r>
          </w:p>
        </w:tc>
        <w:tc>
          <w:tcPr>
            <w:tcW w:w="780" w:type="dxa"/>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b/>
                <w:sz w:val="20"/>
                <w:shd w:val="clear" w:color="auto" w:fill="FFFFFF"/>
              </w:rPr>
              <w:t>Динамика</w:t>
            </w:r>
          </w:p>
        </w:tc>
        <w:tc>
          <w:tcPr>
            <w:tcW w:w="915" w:type="dxa"/>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b/>
                <w:sz w:val="20"/>
                <w:shd w:val="clear" w:color="auto" w:fill="FFFFFF"/>
              </w:rPr>
              <w:t>2023-24</w:t>
            </w:r>
          </w:p>
        </w:tc>
        <w:tc>
          <w:tcPr>
            <w:tcW w:w="930" w:type="dxa"/>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b/>
                <w:sz w:val="20"/>
                <w:shd w:val="clear" w:color="auto" w:fill="FFFFFF"/>
              </w:rPr>
              <w:t>Динамика</w:t>
            </w:r>
          </w:p>
        </w:tc>
        <w:tc>
          <w:tcPr>
            <w:tcW w:w="1050" w:type="dxa"/>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b/>
                <w:sz w:val="20"/>
                <w:shd w:val="clear" w:color="auto" w:fill="FFFFFF"/>
              </w:rPr>
              <w:t>2024-25</w:t>
            </w:r>
          </w:p>
        </w:tc>
        <w:tc>
          <w:tcPr>
            <w:tcW w:w="945" w:type="dxa"/>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b/>
                <w:sz w:val="20"/>
                <w:shd w:val="clear" w:color="auto" w:fill="FFFFFF"/>
              </w:rPr>
              <w:t>Динамика</w:t>
            </w:r>
          </w:p>
        </w:tc>
        <w:tc>
          <w:tcPr>
            <w:tcW w:w="865" w:type="dxa"/>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b/>
                <w:sz w:val="20"/>
                <w:shd w:val="clear" w:color="auto" w:fill="FFFFFF"/>
              </w:rPr>
              <w:t>2025-26</w:t>
            </w:r>
          </w:p>
        </w:tc>
        <w:tc>
          <w:tcPr>
            <w:tcW w:w="1276" w:type="dxa"/>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b/>
                <w:sz w:val="20"/>
                <w:shd w:val="clear" w:color="auto" w:fill="FFFFFF"/>
              </w:rPr>
              <w:t>Динами-ка</w:t>
            </w:r>
          </w:p>
        </w:tc>
      </w:tr>
      <w:tr w:rsidR="00682DA2" w:rsidTr="00682DA2">
        <w:tc>
          <w:tcPr>
            <w:tcW w:w="1413"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center"/>
              <w:rPr>
                <w:shd w:val="clear" w:color="auto" w:fill="FFFFFF"/>
              </w:rPr>
            </w:pPr>
            <w:r w:rsidRPr="00682DA2">
              <w:rPr>
                <w:sz w:val="20"/>
                <w:shd w:val="clear" w:color="auto" w:fill="FFFFFF"/>
              </w:rPr>
              <w:t>Всего обучающихся</w:t>
            </w:r>
          </w:p>
        </w:tc>
        <w:tc>
          <w:tcPr>
            <w:tcW w:w="973"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shd w:val="clear" w:color="auto" w:fill="FFFFFF"/>
              </w:rPr>
              <w:t>17922</w:t>
            </w:r>
          </w:p>
        </w:tc>
        <w:tc>
          <w:tcPr>
            <w:tcW w:w="811"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b/>
                <w:shd w:val="clear" w:color="auto" w:fill="FFFFFF"/>
              </w:rPr>
              <w:t>1136</w:t>
            </w:r>
          </w:p>
        </w:tc>
        <w:tc>
          <w:tcPr>
            <w:tcW w:w="85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shd w:val="clear" w:color="auto" w:fill="FFFFFF"/>
              </w:rPr>
              <w:t>19156</w:t>
            </w:r>
          </w:p>
        </w:tc>
        <w:tc>
          <w:tcPr>
            <w:tcW w:w="78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b/>
                <w:shd w:val="clear" w:color="auto" w:fill="FFFFFF"/>
              </w:rPr>
              <w:t>1234</w:t>
            </w:r>
          </w:p>
        </w:tc>
        <w:tc>
          <w:tcPr>
            <w:tcW w:w="91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shd w:val="clear" w:color="auto" w:fill="FFFFFF"/>
              </w:rPr>
              <w:t>20386</w:t>
            </w:r>
          </w:p>
        </w:tc>
        <w:tc>
          <w:tcPr>
            <w:tcW w:w="93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b/>
                <w:shd w:val="clear" w:color="auto" w:fill="FFFFFF"/>
              </w:rPr>
              <w:t>1230</w:t>
            </w:r>
          </w:p>
        </w:tc>
        <w:tc>
          <w:tcPr>
            <w:tcW w:w="105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center"/>
              <w:rPr>
                <w:shd w:val="clear" w:color="auto" w:fill="FFFFFF"/>
              </w:rPr>
            </w:pPr>
            <w:r w:rsidRPr="00682DA2">
              <w:rPr>
                <w:shd w:val="clear" w:color="auto" w:fill="FFFFFF"/>
              </w:rPr>
              <w:t>21351</w:t>
            </w:r>
          </w:p>
        </w:tc>
        <w:tc>
          <w:tcPr>
            <w:tcW w:w="94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b/>
                <w:shd w:val="clear" w:color="auto" w:fill="FFFFFF"/>
              </w:rPr>
              <w:t>1230</w:t>
            </w:r>
          </w:p>
        </w:tc>
        <w:tc>
          <w:tcPr>
            <w:tcW w:w="86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center"/>
              <w:rPr>
                <w:shd w:val="clear" w:color="auto" w:fill="FFFFFF"/>
              </w:rPr>
            </w:pPr>
            <w:r w:rsidRPr="00682DA2">
              <w:rPr>
                <w:shd w:val="clear" w:color="auto" w:fill="FFFFFF"/>
              </w:rPr>
              <w:t>22358</w:t>
            </w:r>
          </w:p>
        </w:tc>
        <w:tc>
          <w:tcPr>
            <w:tcW w:w="127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center"/>
              <w:rPr>
                <w:shd w:val="clear" w:color="auto" w:fill="FFFFFF"/>
              </w:rPr>
            </w:pPr>
            <w:r w:rsidRPr="00682DA2">
              <w:rPr>
                <w:b/>
                <w:shd w:val="clear" w:color="auto" w:fill="FFFFFF"/>
              </w:rPr>
              <w:t>1007</w:t>
            </w:r>
          </w:p>
        </w:tc>
      </w:tr>
      <w:tr w:rsidR="00682DA2" w:rsidTr="00682DA2">
        <w:tc>
          <w:tcPr>
            <w:tcW w:w="1413"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center"/>
              <w:rPr>
                <w:shd w:val="clear" w:color="auto" w:fill="FFFFFF"/>
              </w:rPr>
            </w:pPr>
            <w:r w:rsidRPr="00682DA2">
              <w:rPr>
                <w:sz w:val="20"/>
                <w:shd w:val="clear" w:color="auto" w:fill="FFFFFF"/>
              </w:rPr>
              <w:t>из них во 2 смену</w:t>
            </w:r>
          </w:p>
        </w:tc>
        <w:tc>
          <w:tcPr>
            <w:tcW w:w="973"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shd w:val="clear" w:color="auto" w:fill="FFFFFF"/>
              </w:rPr>
              <w:t>5591</w:t>
            </w:r>
          </w:p>
        </w:tc>
        <w:tc>
          <w:tcPr>
            <w:tcW w:w="811"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b/>
                <w:shd w:val="clear" w:color="auto" w:fill="FFFFFF"/>
              </w:rPr>
              <w:t>299</w:t>
            </w:r>
          </w:p>
        </w:tc>
        <w:tc>
          <w:tcPr>
            <w:tcW w:w="85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shd w:val="clear" w:color="auto" w:fill="FFFFFF"/>
              </w:rPr>
              <w:t>5856</w:t>
            </w:r>
          </w:p>
        </w:tc>
        <w:tc>
          <w:tcPr>
            <w:tcW w:w="78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b/>
                <w:shd w:val="clear" w:color="auto" w:fill="FFFFFF"/>
              </w:rPr>
              <w:t>265</w:t>
            </w:r>
          </w:p>
        </w:tc>
        <w:tc>
          <w:tcPr>
            <w:tcW w:w="91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shd w:val="clear" w:color="auto" w:fill="FFFFFF"/>
              </w:rPr>
              <w:t>6796</w:t>
            </w:r>
          </w:p>
        </w:tc>
        <w:tc>
          <w:tcPr>
            <w:tcW w:w="93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b/>
                <w:shd w:val="clear" w:color="auto" w:fill="FFFFFF"/>
              </w:rPr>
              <w:t>940</w:t>
            </w:r>
          </w:p>
        </w:tc>
        <w:tc>
          <w:tcPr>
            <w:tcW w:w="105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center"/>
              <w:rPr>
                <w:shd w:val="clear" w:color="auto" w:fill="FFFFFF"/>
              </w:rPr>
            </w:pPr>
            <w:r w:rsidRPr="00682DA2">
              <w:rPr>
                <w:shd w:val="clear" w:color="auto" w:fill="FFFFFF"/>
              </w:rPr>
              <w:t>6939</w:t>
            </w:r>
          </w:p>
        </w:tc>
        <w:tc>
          <w:tcPr>
            <w:tcW w:w="94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b/>
                <w:shd w:val="clear" w:color="auto" w:fill="FFFFFF"/>
              </w:rPr>
              <w:t>940</w:t>
            </w:r>
          </w:p>
        </w:tc>
        <w:tc>
          <w:tcPr>
            <w:tcW w:w="86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center"/>
              <w:rPr>
                <w:shd w:val="clear" w:color="auto" w:fill="FFFFFF"/>
              </w:rPr>
            </w:pPr>
            <w:r w:rsidRPr="00682DA2">
              <w:rPr>
                <w:shd w:val="clear" w:color="auto" w:fill="FFFFFF"/>
              </w:rPr>
              <w:t>6281</w:t>
            </w:r>
          </w:p>
        </w:tc>
        <w:tc>
          <w:tcPr>
            <w:tcW w:w="127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center"/>
              <w:rPr>
                <w:shd w:val="clear" w:color="auto" w:fill="FFFFFF"/>
              </w:rPr>
            </w:pPr>
            <w:r w:rsidRPr="00682DA2">
              <w:rPr>
                <w:b/>
                <w:shd w:val="clear" w:color="auto" w:fill="FFFFFF"/>
              </w:rPr>
              <w:t>-658</w:t>
            </w:r>
          </w:p>
        </w:tc>
      </w:tr>
      <w:tr w:rsidR="00682DA2" w:rsidTr="00682DA2">
        <w:trPr>
          <w:trHeight w:val="540"/>
        </w:trPr>
        <w:tc>
          <w:tcPr>
            <w:tcW w:w="1413"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center"/>
              <w:rPr>
                <w:shd w:val="clear" w:color="auto" w:fill="FFFFFF"/>
              </w:rPr>
            </w:pPr>
            <w:r w:rsidRPr="00682DA2">
              <w:rPr>
                <w:sz w:val="20"/>
                <w:shd w:val="clear" w:color="auto" w:fill="FFFFFF"/>
              </w:rPr>
              <w:t>% во вторую смену</w:t>
            </w:r>
          </w:p>
        </w:tc>
        <w:tc>
          <w:tcPr>
            <w:tcW w:w="973"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shd w:val="clear" w:color="auto" w:fill="FFFFFF"/>
              </w:rPr>
              <w:t>31,3</w:t>
            </w:r>
          </w:p>
        </w:tc>
        <w:tc>
          <w:tcPr>
            <w:tcW w:w="811"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b/>
                <w:shd w:val="clear" w:color="auto" w:fill="FFFFFF"/>
              </w:rPr>
              <w:t>-0,2</w:t>
            </w:r>
          </w:p>
        </w:tc>
        <w:tc>
          <w:tcPr>
            <w:tcW w:w="85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shd w:val="clear" w:color="auto" w:fill="FFFFFF"/>
              </w:rPr>
              <w:t>30,6</w:t>
            </w:r>
          </w:p>
        </w:tc>
        <w:tc>
          <w:tcPr>
            <w:tcW w:w="78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b/>
                <w:shd w:val="clear" w:color="auto" w:fill="FFFFFF"/>
              </w:rPr>
              <w:t>-0,7</w:t>
            </w:r>
          </w:p>
        </w:tc>
        <w:tc>
          <w:tcPr>
            <w:tcW w:w="91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shd w:val="clear" w:color="auto" w:fill="FFFFFF"/>
              </w:rPr>
              <w:t>33,3</w:t>
            </w:r>
          </w:p>
        </w:tc>
        <w:tc>
          <w:tcPr>
            <w:tcW w:w="93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b/>
                <w:shd w:val="clear" w:color="auto" w:fill="FFFFFF"/>
              </w:rPr>
              <w:t>2,7</w:t>
            </w:r>
          </w:p>
        </w:tc>
        <w:tc>
          <w:tcPr>
            <w:tcW w:w="105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center"/>
              <w:rPr>
                <w:shd w:val="clear" w:color="auto" w:fill="FFFFFF"/>
              </w:rPr>
            </w:pPr>
            <w:r w:rsidRPr="00682DA2">
              <w:rPr>
                <w:shd w:val="clear" w:color="auto" w:fill="FFFFFF"/>
              </w:rPr>
              <w:t>32,5</w:t>
            </w:r>
          </w:p>
        </w:tc>
        <w:tc>
          <w:tcPr>
            <w:tcW w:w="94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both"/>
              <w:rPr>
                <w:shd w:val="clear" w:color="auto" w:fill="FFFFFF"/>
              </w:rPr>
            </w:pPr>
            <w:r w:rsidRPr="00682DA2">
              <w:rPr>
                <w:b/>
                <w:shd w:val="clear" w:color="auto" w:fill="FFFFFF"/>
              </w:rPr>
              <w:t>2,7</w:t>
            </w:r>
          </w:p>
        </w:tc>
        <w:tc>
          <w:tcPr>
            <w:tcW w:w="86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center"/>
              <w:rPr>
                <w:shd w:val="clear" w:color="auto" w:fill="FFFFFF"/>
              </w:rPr>
            </w:pPr>
            <w:r w:rsidRPr="00682DA2">
              <w:rPr>
                <w:shd w:val="clear" w:color="auto" w:fill="FFFFFF"/>
              </w:rPr>
              <w:t>28,1</w:t>
            </w:r>
          </w:p>
        </w:tc>
        <w:tc>
          <w:tcPr>
            <w:tcW w:w="127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Pr="00682DA2" w:rsidRDefault="008A0A28" w:rsidP="00682DA2">
            <w:pPr>
              <w:jc w:val="center"/>
              <w:rPr>
                <w:shd w:val="clear" w:color="auto" w:fill="FFFFFF"/>
              </w:rPr>
            </w:pPr>
            <w:r w:rsidRPr="00682DA2">
              <w:rPr>
                <w:b/>
                <w:shd w:val="clear" w:color="auto" w:fill="FFFFFF"/>
              </w:rPr>
              <w:t>-4,4</w:t>
            </w:r>
          </w:p>
        </w:tc>
      </w:tr>
    </w:tbl>
    <w:p w:rsidR="00C8241A" w:rsidRDefault="008A0A28">
      <w:pPr>
        <w:ind w:firstLine="709"/>
        <w:jc w:val="both"/>
        <w:rPr>
          <w:sz w:val="28"/>
          <w:shd w:val="clear" w:color="auto" w:fill="FFFFFF"/>
        </w:rPr>
      </w:pPr>
      <w:r>
        <w:rPr>
          <w:sz w:val="28"/>
          <w:shd w:val="clear" w:color="auto" w:fill="FFFFFF"/>
        </w:rPr>
        <w:t xml:space="preserve">В Пермском муниципальном округе в 2025-2026 231 человек обучался в форме семейного образования (в прошлом году 213 (+8,4 %). Ко всем школам были прикреплены дети для прохождения промежуточной аттестации. Всего 196 человек (в прошлом году 157 (+24,8 %). Успеваемость составила 95, 9 % (в прошлом году 94,3 %). Не справились с промежуточной аттестацией 8 человек, для них обучение в </w:t>
      </w:r>
      <w:r>
        <w:rPr>
          <w:sz w:val="28"/>
          <w:shd w:val="clear" w:color="auto" w:fill="FFFFFF"/>
        </w:rPr>
        <w:lastRenderedPageBreak/>
        <w:t>следующем учебном году продолжится в общеобразовательном учреждении. Наибольшее количество данной категории детей находится в МАОУ «Култаевская средняя школа «Интеграция» - 39 детей.</w:t>
      </w:r>
    </w:p>
    <w:p w:rsidR="00C8241A" w:rsidRDefault="008A0A28">
      <w:pPr>
        <w:spacing w:after="240"/>
        <w:ind w:left="-142" w:firstLine="851"/>
        <w:jc w:val="both"/>
        <w:rPr>
          <w:sz w:val="28"/>
          <w:shd w:val="clear" w:color="auto" w:fill="FFFFFF"/>
        </w:rPr>
      </w:pPr>
      <w:r>
        <w:rPr>
          <w:sz w:val="28"/>
          <w:shd w:val="clear" w:color="auto" w:fill="FFFFFF"/>
        </w:rPr>
        <w:t>Количество детей, обучающихся на дому, увеличилось незначительно. Всего в 2025-2026 учебном году на дому обучалось 187 детей (в прошлом году - 182, (+ 2,75 %).  Успеваемость повысилась и составила 97,3 % (в прошлом году -  88,5 %). Не справились с промежуточной аттестацией 5 человек.</w:t>
      </w:r>
    </w:p>
    <w:p w:rsidR="00C8241A" w:rsidRDefault="0019475C" w:rsidP="0019475C">
      <w:pPr>
        <w:ind w:firstLine="709"/>
        <w:jc w:val="center"/>
        <w:rPr>
          <w:b/>
          <w:bCs/>
          <w:sz w:val="28"/>
          <w:shd w:val="clear" w:color="auto" w:fill="FFFFFF"/>
        </w:rPr>
      </w:pPr>
      <w:r w:rsidRPr="0019475C">
        <w:rPr>
          <w:b/>
          <w:bCs/>
          <w:sz w:val="28"/>
          <w:shd w:val="clear" w:color="auto" w:fill="FFFFFF"/>
        </w:rPr>
        <w:t>2.</w:t>
      </w:r>
      <w:r>
        <w:rPr>
          <w:b/>
          <w:bCs/>
          <w:sz w:val="28"/>
          <w:shd w:val="clear" w:color="auto" w:fill="FFFFFF"/>
        </w:rPr>
        <w:t xml:space="preserve"> </w:t>
      </w:r>
      <w:r w:rsidRPr="0019475C">
        <w:rPr>
          <w:b/>
          <w:bCs/>
          <w:sz w:val="28"/>
          <w:shd w:val="clear" w:color="auto" w:fill="FFFFFF"/>
        </w:rPr>
        <w:t>Государственная итоговая аттестация</w:t>
      </w:r>
    </w:p>
    <w:p w:rsidR="0019475C" w:rsidRPr="0019475C" w:rsidRDefault="0019475C" w:rsidP="0019475C">
      <w:pPr>
        <w:ind w:firstLine="709"/>
        <w:jc w:val="center"/>
        <w:rPr>
          <w:b/>
          <w:bCs/>
          <w:sz w:val="28"/>
          <w:shd w:val="clear" w:color="auto" w:fill="FFFFFF"/>
        </w:rPr>
      </w:pPr>
    </w:p>
    <w:p w:rsidR="00C8241A" w:rsidRDefault="008A0A28">
      <w:pPr>
        <w:ind w:firstLine="709"/>
        <w:jc w:val="both"/>
      </w:pPr>
      <w:r>
        <w:rPr>
          <w:b/>
          <w:sz w:val="28"/>
        </w:rPr>
        <w:t>ГИА-9</w:t>
      </w:r>
    </w:p>
    <w:p w:rsidR="00C8241A" w:rsidRDefault="008A0A28">
      <w:pPr>
        <w:ind w:firstLine="709"/>
        <w:jc w:val="both"/>
      </w:pPr>
      <w:r>
        <w:rPr>
          <w:sz w:val="28"/>
        </w:rPr>
        <w:t>Основное общее образование завершается государственной итоговой аттестацией. ГИА-9 проходит в соответствии с утверждённым Порядком, выпускники сдают 4 предмета: 2 обязательных (русский язык и математика) и 2 по выбору.</w:t>
      </w:r>
    </w:p>
    <w:p w:rsidR="00C8241A" w:rsidRDefault="008A0A28">
      <w:pPr>
        <w:ind w:firstLine="709"/>
        <w:jc w:val="both"/>
      </w:pPr>
      <w:r>
        <w:rPr>
          <w:sz w:val="28"/>
        </w:rPr>
        <w:t>В 2026 году в Пермском муниципальном округе к ГИА в основной период были допущены 1950 девятиклассников (в прошлом году – 1741), из них сдавали основной государственный экзамен (далее – ОГЭ) 1642 выпускника, государственный выпускной экзамен (далее – ГВЭ) – 308 обучающихся с ОВЗ (было 246).</w:t>
      </w:r>
    </w:p>
    <w:p w:rsidR="00C8241A" w:rsidRDefault="008A0A28">
      <w:pPr>
        <w:ind w:firstLine="709"/>
        <w:jc w:val="both"/>
      </w:pPr>
      <w:r>
        <w:rPr>
          <w:sz w:val="28"/>
        </w:rPr>
        <w:t>В основной период </w:t>
      </w:r>
      <w:r>
        <w:rPr>
          <w:b/>
          <w:sz w:val="28"/>
        </w:rPr>
        <w:t>не справился с экзаменами 31 выпускник </w:t>
      </w:r>
      <w:r>
        <w:rPr>
          <w:sz w:val="28"/>
        </w:rPr>
        <w:t>(в 2025 - 58 выпускников), что составляет 1,6% (в прошлом году - 3,3%). Это выпускники всех школ округа, кроме МАОУ «Бершетская средняя школа», МАОУ «Лобановская средняя школа «Вектор успеха», МАОУ «Мулянская средняя школа», МАОУ «Савинская средняя школа» и МАОУ «Юговская школа» (в прошлом году таких школ было всего 2). </w:t>
      </w:r>
    </w:p>
    <w:p w:rsidR="00C8241A" w:rsidRDefault="008A0A28">
      <w:pPr>
        <w:ind w:firstLine="709"/>
        <w:jc w:val="both"/>
      </w:pPr>
      <w:r>
        <w:rPr>
          <w:sz w:val="28"/>
        </w:rPr>
        <w:t>Данным выпускникам, не справившимся с экзаменами в основные и резервные сроки, будет предоставлена возможность пересдать в сентябре.</w:t>
      </w:r>
    </w:p>
    <w:p w:rsidR="00C8241A" w:rsidRDefault="00C8241A">
      <w:pPr>
        <w:ind w:firstLine="709"/>
        <w:jc w:val="both"/>
        <w:rPr>
          <w:b/>
          <w:sz w:val="28"/>
        </w:rPr>
      </w:pPr>
    </w:p>
    <w:p w:rsidR="00C8241A" w:rsidRDefault="008A0A28">
      <w:pPr>
        <w:ind w:firstLine="709"/>
        <w:jc w:val="both"/>
      </w:pPr>
      <w:r>
        <w:rPr>
          <w:b/>
          <w:sz w:val="28"/>
        </w:rPr>
        <w:t>Результаты ОГЭ по обязательным предметам в Пермском МО (по результатам основного периода, после пересдачи):</w:t>
      </w:r>
    </w:p>
    <w:tbl>
      <w:tblPr>
        <w:tblW w:w="96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6"/>
        <w:gridCol w:w="1417"/>
        <w:gridCol w:w="1416"/>
        <w:gridCol w:w="1416"/>
        <w:gridCol w:w="1312"/>
        <w:gridCol w:w="1311"/>
        <w:gridCol w:w="1312"/>
      </w:tblGrid>
      <w:tr w:rsidR="00682DA2" w:rsidTr="00682DA2">
        <w:tc>
          <w:tcPr>
            <w:tcW w:w="1376" w:type="dxa"/>
            <w:vMerge w:val="restart"/>
            <w:tcBorders>
              <w:top w:val="single" w:sz="8" w:space="0" w:color="auto"/>
              <w:left w:val="single" w:sz="8" w:space="0" w:color="auto"/>
              <w:bottom w:val="single" w:sz="8" w:space="0" w:color="000000"/>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предмет</w:t>
            </w:r>
          </w:p>
        </w:tc>
        <w:tc>
          <w:tcPr>
            <w:tcW w:w="2754" w:type="dxa"/>
            <w:gridSpan w:val="2"/>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2025 год</w:t>
            </w:r>
          </w:p>
        </w:tc>
        <w:tc>
          <w:tcPr>
            <w:tcW w:w="2653" w:type="dxa"/>
            <w:gridSpan w:val="2"/>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tabs>
                <w:tab w:val="left" w:pos="1215"/>
                <w:tab w:val="center" w:pos="1494"/>
              </w:tabs>
              <w:jc w:val="center"/>
            </w:pPr>
            <w:r w:rsidRPr="00682DA2">
              <w:rPr>
                <w:b/>
                <w:color w:val="000000"/>
              </w:rPr>
              <w:t>2026 год</w:t>
            </w:r>
          </w:p>
        </w:tc>
        <w:tc>
          <w:tcPr>
            <w:tcW w:w="1275" w:type="dxa"/>
            <w:vMerge w:val="restart"/>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Динамика в 100-балльн.</w:t>
            </w:r>
          </w:p>
        </w:tc>
        <w:tc>
          <w:tcPr>
            <w:tcW w:w="1276" w:type="dxa"/>
            <w:tcBorders>
              <w:top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Край 2026 100-балльн</w:t>
            </w:r>
          </w:p>
        </w:tc>
      </w:tr>
      <w:tr w:rsidR="00682DA2" w:rsidTr="00682DA2">
        <w:tc>
          <w:tcPr>
            <w:tcW w:w="1376" w:type="dxa"/>
            <w:vMerge/>
            <w:tcBorders>
              <w:top w:val="single" w:sz="8" w:space="0" w:color="auto"/>
              <w:left w:val="single" w:sz="8" w:space="0" w:color="auto"/>
              <w:bottom w:val="single" w:sz="8" w:space="0" w:color="000000"/>
              <w:right w:val="single" w:sz="8" w:space="0" w:color="auto"/>
            </w:tcBorders>
            <w:shd w:val="clear" w:color="auto" w:fill="auto"/>
          </w:tcPr>
          <w:p w:rsidR="00C8241A" w:rsidRDefault="00C8241A"/>
        </w:tc>
        <w:tc>
          <w:tcPr>
            <w:tcW w:w="1377"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100-балльн.</w:t>
            </w:r>
          </w:p>
        </w:tc>
        <w:tc>
          <w:tcPr>
            <w:tcW w:w="1377"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первичный балл</w:t>
            </w:r>
          </w:p>
        </w:tc>
        <w:tc>
          <w:tcPr>
            <w:tcW w:w="1377"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100-балльн.</w:t>
            </w:r>
          </w:p>
        </w:tc>
        <w:tc>
          <w:tcPr>
            <w:tcW w:w="127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первичный балл</w:t>
            </w:r>
          </w:p>
        </w:tc>
        <w:tc>
          <w:tcPr>
            <w:tcW w:w="1275" w:type="dxa"/>
            <w:vMerge/>
            <w:tcBorders>
              <w:top w:val="single" w:sz="8" w:space="0" w:color="auto"/>
              <w:bottom w:val="single" w:sz="8" w:space="0" w:color="auto"/>
              <w:right w:val="single" w:sz="8" w:space="0" w:color="auto"/>
            </w:tcBorders>
            <w:shd w:val="clear" w:color="auto" w:fill="auto"/>
          </w:tcPr>
          <w:p w:rsidR="00C8241A" w:rsidRDefault="00C8241A"/>
        </w:tc>
        <w:tc>
          <w:tcPr>
            <w:tcW w:w="127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C8241A"/>
        </w:tc>
      </w:tr>
      <w:tr w:rsidR="00682DA2" w:rsidTr="00682DA2">
        <w:tc>
          <w:tcPr>
            <w:tcW w:w="1376"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математика</w:t>
            </w:r>
          </w:p>
        </w:tc>
        <w:tc>
          <w:tcPr>
            <w:tcW w:w="1377"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b/>
                <w:color w:val="000000"/>
                <w:shd w:val="clear" w:color="auto" w:fill="00FFFF"/>
              </w:rPr>
              <w:t>51,2</w:t>
            </w:r>
          </w:p>
        </w:tc>
        <w:tc>
          <w:tcPr>
            <w:tcW w:w="1377"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color w:val="000000"/>
              </w:rPr>
              <w:t>14,0</w:t>
            </w:r>
          </w:p>
        </w:tc>
        <w:tc>
          <w:tcPr>
            <w:tcW w:w="1377"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b/>
                <w:color w:val="000000"/>
                <w:shd w:val="clear" w:color="auto" w:fill="00FFFF"/>
              </w:rPr>
              <w:t>50,3</w:t>
            </w:r>
          </w:p>
        </w:tc>
        <w:tc>
          <w:tcPr>
            <w:tcW w:w="1276"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color w:val="000000"/>
              </w:rPr>
              <w:t>15,8</w:t>
            </w:r>
          </w:p>
        </w:tc>
        <w:tc>
          <w:tcPr>
            <w:tcW w:w="1275"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color w:val="000000"/>
              </w:rPr>
              <w:t>-0,9</w:t>
            </w:r>
          </w:p>
        </w:tc>
        <w:tc>
          <w:tcPr>
            <w:tcW w:w="1276"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b/>
                <w:color w:val="000000"/>
              </w:rPr>
              <w:t>51,1</w:t>
            </w:r>
          </w:p>
        </w:tc>
      </w:tr>
      <w:tr w:rsidR="00682DA2" w:rsidTr="00682DA2">
        <w:tc>
          <w:tcPr>
            <w:tcW w:w="1376"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русский язык</w:t>
            </w:r>
          </w:p>
        </w:tc>
        <w:tc>
          <w:tcPr>
            <w:tcW w:w="1377"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b/>
                <w:color w:val="000000"/>
                <w:shd w:val="clear" w:color="auto" w:fill="00FFFF"/>
              </w:rPr>
              <w:t>51,0</w:t>
            </w:r>
          </w:p>
        </w:tc>
        <w:tc>
          <w:tcPr>
            <w:tcW w:w="1377"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color w:val="000000"/>
              </w:rPr>
              <w:t>25,0</w:t>
            </w:r>
          </w:p>
        </w:tc>
        <w:tc>
          <w:tcPr>
            <w:tcW w:w="1377"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b/>
                <w:color w:val="000000"/>
                <w:shd w:val="clear" w:color="auto" w:fill="00FFFF"/>
              </w:rPr>
              <w:t>53,8</w:t>
            </w:r>
          </w:p>
        </w:tc>
        <w:tc>
          <w:tcPr>
            <w:tcW w:w="127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color w:val="000000"/>
              </w:rPr>
              <w:t>28,2</w:t>
            </w:r>
          </w:p>
        </w:tc>
        <w:tc>
          <w:tcPr>
            <w:tcW w:w="127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color w:val="000000"/>
              </w:rPr>
              <w:t>+2,8</w:t>
            </w:r>
          </w:p>
        </w:tc>
        <w:tc>
          <w:tcPr>
            <w:tcW w:w="127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b/>
                <w:color w:val="000000"/>
              </w:rPr>
              <w:t>54,1</w:t>
            </w:r>
          </w:p>
        </w:tc>
      </w:tr>
    </w:tbl>
    <w:p w:rsidR="00C8241A" w:rsidRDefault="008A0A28">
      <w:pPr>
        <w:ind w:firstLine="709"/>
        <w:jc w:val="both"/>
      </w:pPr>
      <w:r>
        <w:rPr>
          <w:sz w:val="28"/>
        </w:rPr>
        <w:t>Поскольку после первого этапа ГИА-9 не были выгружены результаты в 100-балльной шкале, в анализе используем результаты, полученные после первой пересдачи в июне.</w:t>
      </w:r>
    </w:p>
    <w:p w:rsidR="00C8241A" w:rsidRDefault="008A0A28">
      <w:pPr>
        <w:ind w:firstLine="709"/>
        <w:jc w:val="both"/>
      </w:pPr>
      <w:r>
        <w:rPr>
          <w:sz w:val="28"/>
        </w:rPr>
        <w:t>В текущем учебном году в целом результаты по математике немного ниже результатов 2025 года.</w:t>
      </w:r>
      <w:r>
        <w:rPr>
          <w:i/>
          <w:sz w:val="28"/>
        </w:rPr>
        <w:t> </w:t>
      </w:r>
      <w:r>
        <w:rPr>
          <w:sz w:val="28"/>
        </w:rPr>
        <w:t>Но радует, что в этом году после перерыва появились стобалльники по математике – 5 человек (МАОУ «Кондратовская средняя школа «Патриот» - 2 чел., МАОУ «Нижнемуллинская средняя школа», МАОУ «Усть-</w:t>
      </w:r>
      <w:r>
        <w:rPr>
          <w:sz w:val="28"/>
        </w:rPr>
        <w:lastRenderedPageBreak/>
        <w:t>Качкинская средняя школа», МАОУ «Фроловская средняя школа «Навигатор» - по 1).</w:t>
      </w:r>
    </w:p>
    <w:p w:rsidR="00C8241A" w:rsidRDefault="008A0A28">
      <w:pPr>
        <w:ind w:firstLine="709"/>
        <w:jc w:val="both"/>
      </w:pPr>
      <w:r>
        <w:rPr>
          <w:sz w:val="28"/>
        </w:rPr>
        <w:t>Средний балл по русскому языку после прошлогоднего значительного снижения вырос на 2,8 балла., но в отличие от прошлого года, чуть ниже краевого.</w:t>
      </w:r>
    </w:p>
    <w:p w:rsidR="00C8241A" w:rsidRDefault="008A0A28">
      <w:pPr>
        <w:ind w:firstLine="709"/>
        <w:jc w:val="both"/>
      </w:pPr>
      <w:r>
        <w:rPr>
          <w:sz w:val="28"/>
        </w:rPr>
        <w:t>По результатам ОГЭ </w:t>
      </w:r>
      <w:r>
        <w:rPr>
          <w:b/>
          <w:sz w:val="28"/>
        </w:rPr>
        <w:t>значительно увеличилось количество 100-балльных</w:t>
      </w:r>
      <w:r>
        <w:rPr>
          <w:sz w:val="28"/>
        </w:rPr>
        <w:t> работ: по русскому языку – 19 (в 2025 – 2), по математике – 5 (в последние годы не было ни одной).</w:t>
      </w:r>
    </w:p>
    <w:p w:rsidR="00C8241A" w:rsidRDefault="008A0A28">
      <w:pPr>
        <w:ind w:firstLine="709"/>
        <w:jc w:val="both"/>
      </w:pPr>
      <w:r>
        <w:rPr>
          <w:sz w:val="28"/>
        </w:rPr>
        <w:t>100 баллов по русскому языку получили 19 выпускников (в прошлом году – только 2): МАОУ «Кондратовская средняя школа «Патриот» и МАОУ «Фроловская средняя школа «Навигатор» - по 4 чел., МАОУ «Култаевская средняя школа «Интеграция» - 3, МАОУ «Савинская средняя школа» и МАОУ «Усть-Качкинская средняя школа – по 2, МАОУ «Бабкинская средняя школа», МАОУ «Гамовская средняя школа «Алгоритм», МАОУ «Лобановская средняя школа «Вектор успеха», МАОУ «Кондратовская средняя школа «Сфера» - по 1.</w:t>
      </w:r>
    </w:p>
    <w:p w:rsidR="00C8241A" w:rsidRDefault="008A0A28">
      <w:pPr>
        <w:ind w:firstLine="709"/>
        <w:jc w:val="both"/>
      </w:pPr>
      <w:r>
        <w:rPr>
          <w:sz w:val="28"/>
        </w:rPr>
        <w:t>После основного периода неудовлетворительные оценки получены 320 выпускниками (в прошлом году – 331). 12 из них сразу были назначены на сентябрь (у них по 3-4 двойки) – в прошлом году - 37. После первой пересдачи на дополнительный сентябрьский период назначены 19 человек.</w:t>
      </w:r>
    </w:p>
    <w:p w:rsidR="00C8241A" w:rsidRDefault="008A0A28">
      <w:pPr>
        <w:ind w:firstLine="709"/>
        <w:jc w:val="both"/>
      </w:pPr>
      <w:r>
        <w:rPr>
          <w:sz w:val="28"/>
        </w:rPr>
        <w:t>Если сравнивать результаты обучающихся школ Пермского муниципального округа со средними краевыми баллами по русскому языку и математике, то в этом году мы показали </w:t>
      </w:r>
      <w:r>
        <w:rPr>
          <w:b/>
          <w:sz w:val="28"/>
        </w:rPr>
        <w:t>по математике</w:t>
      </w:r>
      <w:r>
        <w:rPr>
          <w:sz w:val="28"/>
        </w:rPr>
        <w:t> средний балл </w:t>
      </w:r>
      <w:r>
        <w:rPr>
          <w:b/>
          <w:sz w:val="28"/>
        </w:rPr>
        <w:t>ниже краевого </w:t>
      </w:r>
      <w:r>
        <w:rPr>
          <w:sz w:val="28"/>
        </w:rPr>
        <w:t>– на 0,8 (в прошлом году – на 0,3) балла, </w:t>
      </w:r>
      <w:r>
        <w:rPr>
          <w:b/>
          <w:sz w:val="28"/>
        </w:rPr>
        <w:t>по русскому языку – тоже ниже - на 0,3 </w:t>
      </w:r>
      <w:r>
        <w:rPr>
          <w:sz w:val="28"/>
        </w:rPr>
        <w:t>(в прошлом году – выше на 0,1).</w:t>
      </w:r>
    </w:p>
    <w:p w:rsidR="00C8241A" w:rsidRDefault="008A0A28">
      <w:pPr>
        <w:ind w:firstLine="709"/>
        <w:jc w:val="both"/>
      </w:pPr>
      <w:r>
        <w:rPr>
          <w:sz w:val="28"/>
        </w:rPr>
        <w:t>Необходимо отметить, что в последние годы в школах округа снижался средний балл ОГЭ по русскому языку. Отрадно, что в этом году удалось преодолеть эту тенденцию и добиться повышения результата на 2,8 балла.</w:t>
      </w:r>
    </w:p>
    <w:p w:rsidR="00C8241A" w:rsidRDefault="008A0A28">
      <w:pPr>
        <w:ind w:firstLine="709"/>
        <w:jc w:val="center"/>
      </w:pPr>
      <w:r>
        <w:rPr>
          <w:b/>
          <w:sz w:val="28"/>
        </w:rPr>
        <w:t>Результаты экзаменов по выбору сравним с результатами 2025 года(баллы по результатам пересдачи в основной период):</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692"/>
        <w:gridCol w:w="990"/>
        <w:gridCol w:w="990"/>
        <w:gridCol w:w="789"/>
        <w:gridCol w:w="1569"/>
        <w:gridCol w:w="1413"/>
        <w:gridCol w:w="1584"/>
      </w:tblGrid>
      <w:tr w:rsidR="00682DA2" w:rsidTr="00682DA2">
        <w:tc>
          <w:tcPr>
            <w:tcW w:w="1692" w:type="dxa"/>
            <w:vMerge w:val="restart"/>
            <w:tcBorders>
              <w:top w:val="single" w:sz="8" w:space="0" w:color="auto"/>
              <w:left w:val="single" w:sz="8" w:space="0" w:color="auto"/>
              <w:bottom w:val="single" w:sz="8" w:space="0" w:color="000000"/>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предмет</w:t>
            </w:r>
          </w:p>
        </w:tc>
        <w:tc>
          <w:tcPr>
            <w:tcW w:w="1980" w:type="dxa"/>
            <w:gridSpan w:val="2"/>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2025 год</w:t>
            </w:r>
          </w:p>
        </w:tc>
        <w:tc>
          <w:tcPr>
            <w:tcW w:w="2358" w:type="dxa"/>
            <w:gridSpan w:val="2"/>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tabs>
                <w:tab w:val="left" w:pos="1215"/>
                <w:tab w:val="center" w:pos="1494"/>
              </w:tabs>
            </w:pPr>
            <w:r w:rsidRPr="00682DA2">
              <w:rPr>
                <w:b/>
                <w:color w:val="000000"/>
              </w:rPr>
              <w:t>                   </w:t>
            </w:r>
          </w:p>
          <w:p w:rsidR="00C8241A" w:rsidRDefault="008A0A28" w:rsidP="00682DA2">
            <w:pPr>
              <w:tabs>
                <w:tab w:val="left" w:pos="1215"/>
                <w:tab w:val="center" w:pos="1494"/>
              </w:tabs>
              <w:jc w:val="center"/>
            </w:pPr>
            <w:r w:rsidRPr="00682DA2">
              <w:rPr>
                <w:b/>
                <w:color w:val="000000"/>
              </w:rPr>
              <w:t>2026 год</w:t>
            </w:r>
          </w:p>
        </w:tc>
        <w:tc>
          <w:tcPr>
            <w:tcW w:w="1413" w:type="dxa"/>
            <w:vMerge w:val="restart"/>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Динамика в 100-балльн.</w:t>
            </w:r>
          </w:p>
        </w:tc>
        <w:tc>
          <w:tcPr>
            <w:tcW w:w="1584" w:type="dxa"/>
            <w:tcBorders>
              <w:top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Край 2026</w:t>
            </w:r>
          </w:p>
        </w:tc>
      </w:tr>
      <w:tr w:rsidR="00682DA2" w:rsidTr="00682DA2">
        <w:tc>
          <w:tcPr>
            <w:tcW w:w="1692" w:type="dxa"/>
            <w:vMerge/>
            <w:tcBorders>
              <w:top w:val="single" w:sz="8" w:space="0" w:color="auto"/>
              <w:left w:val="single" w:sz="8" w:space="0" w:color="auto"/>
              <w:bottom w:val="single" w:sz="8" w:space="0" w:color="000000"/>
              <w:right w:val="single" w:sz="8" w:space="0" w:color="auto"/>
            </w:tcBorders>
            <w:shd w:val="clear" w:color="auto" w:fill="auto"/>
          </w:tcPr>
          <w:p w:rsidR="00C8241A" w:rsidRDefault="00C8241A"/>
        </w:tc>
        <w:tc>
          <w:tcPr>
            <w:tcW w:w="99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100-балльн.</w:t>
            </w:r>
          </w:p>
        </w:tc>
        <w:tc>
          <w:tcPr>
            <w:tcW w:w="99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первичный балл</w:t>
            </w:r>
          </w:p>
        </w:tc>
        <w:tc>
          <w:tcPr>
            <w:tcW w:w="78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100-балльн.</w:t>
            </w:r>
          </w:p>
        </w:tc>
        <w:tc>
          <w:tcPr>
            <w:tcW w:w="156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первичный балл</w:t>
            </w:r>
          </w:p>
        </w:tc>
        <w:tc>
          <w:tcPr>
            <w:tcW w:w="1413" w:type="dxa"/>
            <w:vMerge/>
            <w:tcBorders>
              <w:top w:val="single" w:sz="8" w:space="0" w:color="auto"/>
              <w:bottom w:val="single" w:sz="8" w:space="0" w:color="auto"/>
              <w:right w:val="single" w:sz="8" w:space="0" w:color="auto"/>
            </w:tcBorders>
            <w:shd w:val="clear" w:color="auto" w:fill="auto"/>
          </w:tcPr>
          <w:p w:rsidR="00C8241A" w:rsidRDefault="00C8241A"/>
        </w:tc>
        <w:tc>
          <w:tcPr>
            <w:tcW w:w="15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C8241A"/>
        </w:tc>
      </w:tr>
      <w:tr w:rsidR="00682DA2" w:rsidTr="00682DA2">
        <w:tc>
          <w:tcPr>
            <w:tcW w:w="1692"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Физика</w:t>
            </w:r>
          </w:p>
        </w:tc>
        <w:tc>
          <w:tcPr>
            <w:tcW w:w="99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color w:val="000000"/>
              </w:rPr>
              <w:t>50,7</w:t>
            </w:r>
          </w:p>
        </w:tc>
        <w:tc>
          <w:tcPr>
            <w:tcW w:w="990"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color w:val="000000"/>
              </w:rPr>
              <w:t>21,8</w:t>
            </w:r>
          </w:p>
        </w:tc>
        <w:tc>
          <w:tcPr>
            <w:tcW w:w="78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b/>
                <w:color w:val="000000"/>
                <w:shd w:val="clear" w:color="auto" w:fill="00FFFF"/>
              </w:rPr>
              <w:t>58,3</w:t>
            </w:r>
          </w:p>
        </w:tc>
        <w:tc>
          <w:tcPr>
            <w:tcW w:w="1569"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color w:val="000000"/>
              </w:rPr>
              <w:t>25,5</w:t>
            </w:r>
          </w:p>
        </w:tc>
        <w:tc>
          <w:tcPr>
            <w:tcW w:w="1413"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b/>
                <w:color w:val="000000"/>
              </w:rPr>
              <w:t>+7,6</w:t>
            </w:r>
          </w:p>
        </w:tc>
        <w:tc>
          <w:tcPr>
            <w:tcW w:w="15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color w:val="000000"/>
              </w:rPr>
              <w:t>52,4</w:t>
            </w:r>
          </w:p>
        </w:tc>
      </w:tr>
      <w:tr w:rsidR="00682DA2" w:rsidTr="00682DA2">
        <w:tc>
          <w:tcPr>
            <w:tcW w:w="1692"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Химия</w:t>
            </w:r>
          </w:p>
        </w:tc>
        <w:tc>
          <w:tcPr>
            <w:tcW w:w="99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color w:val="000000"/>
              </w:rPr>
              <w:t>63,0</w:t>
            </w:r>
          </w:p>
        </w:tc>
        <w:tc>
          <w:tcPr>
            <w:tcW w:w="990"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color w:val="000000"/>
              </w:rPr>
              <w:t>26,2</w:t>
            </w:r>
          </w:p>
        </w:tc>
        <w:tc>
          <w:tcPr>
            <w:tcW w:w="78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color w:val="000000"/>
              </w:rPr>
              <w:t>62,9</w:t>
            </w:r>
          </w:p>
        </w:tc>
        <w:tc>
          <w:tcPr>
            <w:tcW w:w="1569"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color w:val="000000"/>
              </w:rPr>
              <w:t>30,2</w:t>
            </w:r>
          </w:p>
        </w:tc>
        <w:tc>
          <w:tcPr>
            <w:tcW w:w="1413"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color w:val="000000"/>
              </w:rPr>
              <w:t>-0,1</w:t>
            </w:r>
          </w:p>
        </w:tc>
        <w:tc>
          <w:tcPr>
            <w:tcW w:w="15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color w:val="000000"/>
              </w:rPr>
              <w:t>65,3</w:t>
            </w:r>
          </w:p>
        </w:tc>
      </w:tr>
      <w:tr w:rsidR="00682DA2" w:rsidTr="00682DA2">
        <w:tc>
          <w:tcPr>
            <w:tcW w:w="1692"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Информатика</w:t>
            </w:r>
          </w:p>
        </w:tc>
        <w:tc>
          <w:tcPr>
            <w:tcW w:w="99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color w:val="000000"/>
              </w:rPr>
              <w:t>51,0</w:t>
            </w:r>
          </w:p>
        </w:tc>
        <w:tc>
          <w:tcPr>
            <w:tcW w:w="990"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color w:val="000000"/>
              </w:rPr>
              <w:t>10,4</w:t>
            </w:r>
          </w:p>
        </w:tc>
        <w:tc>
          <w:tcPr>
            <w:tcW w:w="78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color w:val="000000"/>
              </w:rPr>
              <w:t>50,0</w:t>
            </w:r>
          </w:p>
        </w:tc>
        <w:tc>
          <w:tcPr>
            <w:tcW w:w="1569"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color w:val="000000"/>
              </w:rPr>
              <w:t>11,6</w:t>
            </w:r>
          </w:p>
        </w:tc>
        <w:tc>
          <w:tcPr>
            <w:tcW w:w="1413"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color w:val="000000"/>
              </w:rPr>
              <w:t>-1,0</w:t>
            </w:r>
          </w:p>
        </w:tc>
        <w:tc>
          <w:tcPr>
            <w:tcW w:w="15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color w:val="000000"/>
              </w:rPr>
              <w:t>51,0</w:t>
            </w:r>
          </w:p>
        </w:tc>
      </w:tr>
      <w:tr w:rsidR="00682DA2" w:rsidTr="00682DA2">
        <w:tc>
          <w:tcPr>
            <w:tcW w:w="1692"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Биология</w:t>
            </w:r>
          </w:p>
        </w:tc>
        <w:tc>
          <w:tcPr>
            <w:tcW w:w="99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color w:val="000000"/>
              </w:rPr>
              <w:t>50,2</w:t>
            </w:r>
          </w:p>
        </w:tc>
        <w:tc>
          <w:tcPr>
            <w:tcW w:w="990"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color w:val="000000"/>
              </w:rPr>
              <w:t>26,1</w:t>
            </w:r>
          </w:p>
        </w:tc>
        <w:tc>
          <w:tcPr>
            <w:tcW w:w="78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b/>
                <w:color w:val="000000"/>
                <w:shd w:val="clear" w:color="auto" w:fill="00FFFF"/>
              </w:rPr>
              <w:t>51,6</w:t>
            </w:r>
          </w:p>
        </w:tc>
        <w:tc>
          <w:tcPr>
            <w:tcW w:w="1569"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color w:val="000000"/>
              </w:rPr>
              <w:t>26,3</w:t>
            </w:r>
          </w:p>
        </w:tc>
        <w:tc>
          <w:tcPr>
            <w:tcW w:w="1413"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b/>
                <w:color w:val="000000"/>
              </w:rPr>
              <w:t>+1,4</w:t>
            </w:r>
          </w:p>
        </w:tc>
        <w:tc>
          <w:tcPr>
            <w:tcW w:w="15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color w:val="000000"/>
              </w:rPr>
              <w:t>50,4</w:t>
            </w:r>
          </w:p>
        </w:tc>
      </w:tr>
      <w:tr w:rsidR="00682DA2" w:rsidTr="00682DA2">
        <w:tc>
          <w:tcPr>
            <w:tcW w:w="1692"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История</w:t>
            </w:r>
          </w:p>
        </w:tc>
        <w:tc>
          <w:tcPr>
            <w:tcW w:w="99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color w:val="000000"/>
              </w:rPr>
              <w:t>43,8</w:t>
            </w:r>
          </w:p>
        </w:tc>
        <w:tc>
          <w:tcPr>
            <w:tcW w:w="990"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color w:val="000000"/>
              </w:rPr>
              <w:t>21,2</w:t>
            </w:r>
          </w:p>
        </w:tc>
        <w:tc>
          <w:tcPr>
            <w:tcW w:w="78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b/>
                <w:color w:val="000000"/>
              </w:rPr>
              <w:t>48,8</w:t>
            </w:r>
          </w:p>
        </w:tc>
        <w:tc>
          <w:tcPr>
            <w:tcW w:w="1569"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color w:val="000000"/>
              </w:rPr>
              <w:t>24,7</w:t>
            </w:r>
          </w:p>
        </w:tc>
        <w:tc>
          <w:tcPr>
            <w:tcW w:w="1413"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b/>
                <w:color w:val="000000"/>
              </w:rPr>
              <w:t>+5</w:t>
            </w:r>
          </w:p>
        </w:tc>
        <w:tc>
          <w:tcPr>
            <w:tcW w:w="15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color w:val="000000"/>
              </w:rPr>
              <w:t>49,8</w:t>
            </w:r>
          </w:p>
        </w:tc>
      </w:tr>
      <w:tr w:rsidR="00682DA2" w:rsidTr="00682DA2">
        <w:tc>
          <w:tcPr>
            <w:tcW w:w="1692"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География</w:t>
            </w:r>
          </w:p>
        </w:tc>
        <w:tc>
          <w:tcPr>
            <w:tcW w:w="99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color w:val="000000"/>
              </w:rPr>
              <w:t>54,3</w:t>
            </w:r>
          </w:p>
        </w:tc>
        <w:tc>
          <w:tcPr>
            <w:tcW w:w="990"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color w:val="000000"/>
              </w:rPr>
              <w:t>20,7</w:t>
            </w:r>
          </w:p>
        </w:tc>
        <w:tc>
          <w:tcPr>
            <w:tcW w:w="78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b/>
                <w:color w:val="000000"/>
                <w:shd w:val="clear" w:color="auto" w:fill="00FFFF"/>
              </w:rPr>
              <w:t>54,5</w:t>
            </w:r>
          </w:p>
        </w:tc>
        <w:tc>
          <w:tcPr>
            <w:tcW w:w="1569"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color w:val="000000"/>
              </w:rPr>
              <w:t>21,0</w:t>
            </w:r>
          </w:p>
        </w:tc>
        <w:tc>
          <w:tcPr>
            <w:tcW w:w="1413"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b/>
                <w:color w:val="000000"/>
              </w:rPr>
              <w:t>+0,2</w:t>
            </w:r>
          </w:p>
        </w:tc>
        <w:tc>
          <w:tcPr>
            <w:tcW w:w="15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color w:val="000000"/>
              </w:rPr>
              <w:t>52,3</w:t>
            </w:r>
          </w:p>
        </w:tc>
      </w:tr>
      <w:tr w:rsidR="00682DA2" w:rsidTr="00682DA2">
        <w:tc>
          <w:tcPr>
            <w:tcW w:w="1692"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Английский</w:t>
            </w:r>
          </w:p>
        </w:tc>
        <w:tc>
          <w:tcPr>
            <w:tcW w:w="99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color w:val="000000"/>
              </w:rPr>
              <w:t>77,6</w:t>
            </w:r>
          </w:p>
        </w:tc>
        <w:tc>
          <w:tcPr>
            <w:tcW w:w="990"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color w:val="000000"/>
              </w:rPr>
              <w:t>52,8</w:t>
            </w:r>
          </w:p>
        </w:tc>
        <w:tc>
          <w:tcPr>
            <w:tcW w:w="78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color w:val="000000"/>
              </w:rPr>
              <w:t>77,3</w:t>
            </w:r>
          </w:p>
        </w:tc>
        <w:tc>
          <w:tcPr>
            <w:tcW w:w="1569"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color w:val="000000"/>
              </w:rPr>
              <w:t>52,6</w:t>
            </w:r>
          </w:p>
        </w:tc>
        <w:tc>
          <w:tcPr>
            <w:tcW w:w="1413"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color w:val="000000"/>
              </w:rPr>
              <w:t>-0,3</w:t>
            </w:r>
          </w:p>
        </w:tc>
        <w:tc>
          <w:tcPr>
            <w:tcW w:w="15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color w:val="000000"/>
              </w:rPr>
              <w:t>84,9</w:t>
            </w:r>
          </w:p>
        </w:tc>
      </w:tr>
      <w:tr w:rsidR="00682DA2" w:rsidTr="00682DA2">
        <w:tc>
          <w:tcPr>
            <w:tcW w:w="1692"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Обществознание</w:t>
            </w:r>
          </w:p>
        </w:tc>
        <w:tc>
          <w:tcPr>
            <w:tcW w:w="99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color w:val="000000"/>
              </w:rPr>
              <w:t>51,8</w:t>
            </w:r>
          </w:p>
        </w:tc>
        <w:tc>
          <w:tcPr>
            <w:tcW w:w="990"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color w:val="000000"/>
              </w:rPr>
              <w:t>21,1</w:t>
            </w:r>
          </w:p>
        </w:tc>
        <w:tc>
          <w:tcPr>
            <w:tcW w:w="78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color w:val="000000"/>
                <w:shd w:val="clear" w:color="auto" w:fill="00FFFF"/>
              </w:rPr>
              <w:t>50,8</w:t>
            </w:r>
          </w:p>
        </w:tc>
        <w:tc>
          <w:tcPr>
            <w:tcW w:w="1569"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color w:val="000000"/>
              </w:rPr>
              <w:t>23,7</w:t>
            </w:r>
          </w:p>
        </w:tc>
        <w:tc>
          <w:tcPr>
            <w:tcW w:w="1413" w:type="dxa"/>
            <w:tcBorders>
              <w:bottom w:val="single" w:sz="8" w:space="0" w:color="auto"/>
              <w:right w:val="single" w:sz="8" w:space="0" w:color="auto"/>
            </w:tcBorders>
            <w:shd w:val="clear" w:color="auto" w:fill="FFFFFF"/>
            <w:tcMar>
              <w:top w:w="0" w:type="dxa"/>
              <w:left w:w="108" w:type="dxa"/>
              <w:bottom w:w="0" w:type="dxa"/>
              <w:right w:w="108" w:type="dxa"/>
            </w:tcMar>
          </w:tcPr>
          <w:p w:rsidR="00C8241A" w:rsidRDefault="008A0A28" w:rsidP="00682DA2">
            <w:pPr>
              <w:jc w:val="right"/>
            </w:pPr>
            <w:r w:rsidRPr="00682DA2">
              <w:rPr>
                <w:color w:val="000000"/>
              </w:rPr>
              <w:t>-1,0</w:t>
            </w:r>
          </w:p>
        </w:tc>
        <w:tc>
          <w:tcPr>
            <w:tcW w:w="15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color w:val="000000"/>
              </w:rPr>
              <w:t>49,5</w:t>
            </w:r>
          </w:p>
        </w:tc>
      </w:tr>
      <w:tr w:rsidR="00682DA2" w:rsidTr="00682DA2">
        <w:tc>
          <w:tcPr>
            <w:tcW w:w="1692"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Литература</w:t>
            </w:r>
          </w:p>
        </w:tc>
        <w:tc>
          <w:tcPr>
            <w:tcW w:w="99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color w:val="000000"/>
              </w:rPr>
              <w:t>77,1</w:t>
            </w:r>
          </w:p>
        </w:tc>
        <w:tc>
          <w:tcPr>
            <w:tcW w:w="99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color w:val="000000"/>
              </w:rPr>
              <w:t>28,5</w:t>
            </w:r>
          </w:p>
        </w:tc>
        <w:tc>
          <w:tcPr>
            <w:tcW w:w="78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b/>
                <w:color w:val="000000"/>
                <w:shd w:val="clear" w:color="auto" w:fill="00FFFF"/>
              </w:rPr>
              <w:t>78,9</w:t>
            </w:r>
          </w:p>
        </w:tc>
        <w:tc>
          <w:tcPr>
            <w:tcW w:w="156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color w:val="000000"/>
              </w:rPr>
              <w:t>31,5</w:t>
            </w:r>
          </w:p>
        </w:tc>
        <w:tc>
          <w:tcPr>
            <w:tcW w:w="1413"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b/>
                <w:color w:val="000000"/>
              </w:rPr>
              <w:t>+1,8</w:t>
            </w:r>
          </w:p>
        </w:tc>
        <w:tc>
          <w:tcPr>
            <w:tcW w:w="15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right"/>
            </w:pPr>
            <w:r w:rsidRPr="00682DA2">
              <w:rPr>
                <w:color w:val="000000"/>
              </w:rPr>
              <w:t>73,6</w:t>
            </w:r>
          </w:p>
        </w:tc>
      </w:tr>
    </w:tbl>
    <w:p w:rsidR="00C8241A" w:rsidRDefault="008A0A28">
      <w:pPr>
        <w:ind w:firstLine="709"/>
        <w:jc w:val="both"/>
      </w:pPr>
      <w:r>
        <w:rPr>
          <w:sz w:val="28"/>
        </w:rPr>
        <w:t>По предметам по выбору </w:t>
      </w:r>
      <w:r>
        <w:rPr>
          <w:b/>
          <w:sz w:val="28"/>
        </w:rPr>
        <w:t>положительная динамика</w:t>
      </w:r>
      <w:r>
        <w:rPr>
          <w:sz w:val="28"/>
        </w:rPr>
        <w:t> по 5 предметам (в прошлом году – по 3): сохранилась с увеличением по </w:t>
      </w:r>
      <w:r>
        <w:rPr>
          <w:b/>
          <w:sz w:val="28"/>
        </w:rPr>
        <w:t>физике</w:t>
      </w:r>
      <w:r>
        <w:rPr>
          <w:sz w:val="28"/>
        </w:rPr>
        <w:t xml:space="preserve"> (на 7,6 балла), а также </w:t>
      </w:r>
      <w:r>
        <w:rPr>
          <w:sz w:val="28"/>
        </w:rPr>
        <w:lastRenderedPageBreak/>
        <w:t>по </w:t>
      </w:r>
      <w:r>
        <w:rPr>
          <w:b/>
          <w:sz w:val="28"/>
        </w:rPr>
        <w:t>биологии</w:t>
      </w:r>
      <w:r>
        <w:rPr>
          <w:sz w:val="28"/>
        </w:rPr>
        <w:t> (на 1,4 балла), </w:t>
      </w:r>
      <w:r>
        <w:rPr>
          <w:b/>
          <w:sz w:val="28"/>
        </w:rPr>
        <w:t>истории</w:t>
      </w:r>
      <w:r>
        <w:rPr>
          <w:sz w:val="28"/>
        </w:rPr>
        <w:t> (на 5 баллов), </w:t>
      </w:r>
      <w:r>
        <w:rPr>
          <w:b/>
          <w:sz w:val="28"/>
        </w:rPr>
        <w:t>литературе</w:t>
      </w:r>
      <w:r>
        <w:rPr>
          <w:sz w:val="28"/>
        </w:rPr>
        <w:t> (на 1,8 баллов), незначительно – по </w:t>
      </w:r>
      <w:r>
        <w:rPr>
          <w:b/>
          <w:sz w:val="28"/>
        </w:rPr>
        <w:t>географии </w:t>
      </w:r>
      <w:r>
        <w:rPr>
          <w:sz w:val="28"/>
        </w:rPr>
        <w:t>(на 0,2 балла).</w:t>
      </w:r>
    </w:p>
    <w:p w:rsidR="00C8241A" w:rsidRDefault="008A0A28">
      <w:pPr>
        <w:ind w:firstLine="709"/>
        <w:jc w:val="both"/>
      </w:pPr>
      <w:r>
        <w:rPr>
          <w:sz w:val="28"/>
        </w:rPr>
        <w:t>К сожалению, вновь </w:t>
      </w:r>
      <w:r>
        <w:rPr>
          <w:b/>
          <w:sz w:val="28"/>
        </w:rPr>
        <w:t>снижение балла по информатике </w:t>
      </w:r>
      <w:r>
        <w:rPr>
          <w:sz w:val="28"/>
        </w:rPr>
        <w:t>(-1,4) –четвёртый год подряд. После прошлогоднего роста - снижение на 1 балл по </w:t>
      </w:r>
      <w:r>
        <w:rPr>
          <w:b/>
          <w:sz w:val="28"/>
        </w:rPr>
        <w:t>обществознанию.</w:t>
      </w:r>
    </w:p>
    <w:p w:rsidR="00C8241A" w:rsidRDefault="008A0A28">
      <w:pPr>
        <w:ind w:firstLine="709"/>
        <w:jc w:val="both"/>
      </w:pPr>
      <w:r>
        <w:rPr>
          <w:sz w:val="28"/>
        </w:rPr>
        <w:t>Можно считать стабильными результаты</w:t>
      </w:r>
      <w:r>
        <w:rPr>
          <w:b/>
          <w:sz w:val="28"/>
        </w:rPr>
        <w:t> по химии и английскому языку.</w:t>
      </w:r>
    </w:p>
    <w:p w:rsidR="00C8241A" w:rsidRDefault="008A0A28">
      <w:pPr>
        <w:ind w:firstLine="709"/>
        <w:jc w:val="both"/>
      </w:pPr>
      <w:r>
        <w:rPr>
          <w:sz w:val="28"/>
        </w:rPr>
        <w:t>В этом </w:t>
      </w:r>
      <w:r>
        <w:rPr>
          <w:b/>
          <w:sz w:val="28"/>
        </w:rPr>
        <w:t>году краевой средний балл превышен</w:t>
      </w:r>
      <w:r>
        <w:rPr>
          <w:sz w:val="28"/>
        </w:rPr>
        <w:t> по </w:t>
      </w:r>
      <w:r>
        <w:rPr>
          <w:b/>
          <w:sz w:val="28"/>
        </w:rPr>
        <w:t>5 предметам</w:t>
      </w:r>
      <w:r>
        <w:rPr>
          <w:sz w:val="28"/>
        </w:rPr>
        <w:t>: по </w:t>
      </w:r>
      <w:r>
        <w:rPr>
          <w:b/>
          <w:sz w:val="28"/>
        </w:rPr>
        <w:t>физике</w:t>
      </w:r>
      <w:r>
        <w:rPr>
          <w:sz w:val="28"/>
        </w:rPr>
        <w:t> (на 5,9 балла), по </w:t>
      </w:r>
      <w:r>
        <w:rPr>
          <w:b/>
          <w:sz w:val="28"/>
        </w:rPr>
        <w:t>биологии</w:t>
      </w:r>
      <w:r>
        <w:rPr>
          <w:sz w:val="28"/>
        </w:rPr>
        <w:t> (на 1,2 балла), по </w:t>
      </w:r>
      <w:r>
        <w:rPr>
          <w:b/>
          <w:sz w:val="28"/>
        </w:rPr>
        <w:t>географии</w:t>
      </w:r>
      <w:r>
        <w:rPr>
          <w:sz w:val="28"/>
        </w:rPr>
        <w:t> (на 2,2 балла), по </w:t>
      </w:r>
      <w:r>
        <w:rPr>
          <w:b/>
          <w:sz w:val="28"/>
        </w:rPr>
        <w:t>обществознанию</w:t>
      </w:r>
      <w:r>
        <w:rPr>
          <w:sz w:val="28"/>
        </w:rPr>
        <w:t> (на 1,3 балла), по </w:t>
      </w:r>
      <w:r>
        <w:rPr>
          <w:b/>
          <w:sz w:val="28"/>
        </w:rPr>
        <w:t>литературе</w:t>
      </w:r>
      <w:r>
        <w:rPr>
          <w:sz w:val="28"/>
        </w:rPr>
        <w:t> (на 5,3 балла). </w:t>
      </w:r>
      <w:r>
        <w:rPr>
          <w:b/>
          <w:sz w:val="28"/>
        </w:rPr>
        <w:t>В прошлом</w:t>
      </w:r>
      <w:r>
        <w:rPr>
          <w:sz w:val="28"/>
        </w:rPr>
        <w:t> году превышение краевых баллов было </w:t>
      </w:r>
      <w:r>
        <w:rPr>
          <w:b/>
          <w:sz w:val="28"/>
        </w:rPr>
        <w:t>по трём</w:t>
      </w:r>
      <w:r>
        <w:rPr>
          <w:sz w:val="28"/>
        </w:rPr>
        <w:t> предметам: традиционно география, обществознание, литература.</w:t>
      </w:r>
    </w:p>
    <w:p w:rsidR="00C8241A" w:rsidRDefault="008A0A28">
      <w:pPr>
        <w:ind w:firstLine="709"/>
        <w:jc w:val="both"/>
      </w:pPr>
      <w:r>
        <w:rPr>
          <w:sz w:val="28"/>
        </w:rPr>
        <w:t>По остальным предметам – незначительно ниже краевых (только по английскому языку – на 7,6, причём в прошлом году была такая же картина).</w:t>
      </w:r>
    </w:p>
    <w:p w:rsidR="00C8241A" w:rsidRDefault="008A0A28">
      <w:pPr>
        <w:ind w:firstLine="709"/>
        <w:jc w:val="both"/>
      </w:pPr>
      <w:r>
        <w:rPr>
          <w:sz w:val="28"/>
        </w:rPr>
        <w:t>Очень важным для достижения высоких результатов на экзаменах по выбору является адекватный выбор предметов. Как всегда, самыми популярными предметами оказались информатика (798 человек, 48,6 % выпускников выбрали, в прошлом году - 52,2%), география (1028, 62,6%, в прошлом году – 56%) и обществознание (626, 38,1%, в прошлом году - 49,8%). Причём стабильный балл по географии доказывает, что всех детей можно подготовить к экзамену и получить хороший результат.</w:t>
      </w:r>
    </w:p>
    <w:p w:rsidR="00C8241A" w:rsidRDefault="008A0A28">
      <w:pPr>
        <w:ind w:firstLine="709"/>
        <w:jc w:val="both"/>
      </w:pPr>
      <w:r>
        <w:rPr>
          <w:b/>
          <w:sz w:val="28"/>
        </w:rPr>
        <w:t>Наибольшее количество</w:t>
      </w:r>
      <w:r>
        <w:rPr>
          <w:sz w:val="28"/>
        </w:rPr>
        <w:t> 100-балльников (</w:t>
      </w:r>
      <w:r>
        <w:rPr>
          <w:b/>
          <w:sz w:val="28"/>
        </w:rPr>
        <w:t>предметы по выбору</w:t>
      </w:r>
      <w:r>
        <w:rPr>
          <w:sz w:val="28"/>
        </w:rPr>
        <w:t>):</w:t>
      </w:r>
      <w:r w:rsidR="0019475C">
        <w:rPr>
          <w:sz w:val="28"/>
        </w:rPr>
        <w:t xml:space="preserve"> п</w:t>
      </w:r>
      <w:r>
        <w:rPr>
          <w:sz w:val="28"/>
        </w:rPr>
        <w:t>о </w:t>
      </w:r>
      <w:r>
        <w:rPr>
          <w:b/>
          <w:sz w:val="28"/>
        </w:rPr>
        <w:t>химии </w:t>
      </w:r>
      <w:r>
        <w:rPr>
          <w:sz w:val="28"/>
        </w:rPr>
        <w:t xml:space="preserve">-10 (в прошлом году – 2), </w:t>
      </w:r>
      <w:r w:rsidR="0019475C" w:rsidRPr="0019475C">
        <w:rPr>
          <w:b/>
          <w:bCs/>
          <w:sz w:val="28"/>
        </w:rPr>
        <w:t>п</w:t>
      </w:r>
      <w:r w:rsidRPr="0019475C">
        <w:rPr>
          <w:b/>
          <w:bCs/>
          <w:sz w:val="28"/>
        </w:rPr>
        <w:t>о</w:t>
      </w:r>
      <w:r>
        <w:rPr>
          <w:b/>
          <w:sz w:val="28"/>
        </w:rPr>
        <w:t xml:space="preserve"> информатике</w:t>
      </w:r>
      <w:r>
        <w:rPr>
          <w:sz w:val="28"/>
        </w:rPr>
        <w:t xml:space="preserve"> - 9, (в прошлом году - 7), </w:t>
      </w:r>
      <w:r w:rsidR="0019475C">
        <w:rPr>
          <w:b/>
          <w:sz w:val="28"/>
        </w:rPr>
        <w:t>по географии –</w:t>
      </w:r>
      <w:r w:rsidR="0019475C">
        <w:rPr>
          <w:sz w:val="28"/>
        </w:rPr>
        <w:t xml:space="preserve"> </w:t>
      </w:r>
      <w:r>
        <w:rPr>
          <w:sz w:val="28"/>
        </w:rPr>
        <w:t>5</w:t>
      </w:r>
      <w:r w:rsidR="0019475C">
        <w:rPr>
          <w:sz w:val="28"/>
        </w:rPr>
        <w:t xml:space="preserve">, </w:t>
      </w:r>
      <w:r w:rsidR="0019475C">
        <w:rPr>
          <w:b/>
          <w:sz w:val="28"/>
        </w:rPr>
        <w:t>по обществознанию</w:t>
      </w:r>
      <w:r w:rsidR="0019475C">
        <w:rPr>
          <w:sz w:val="28"/>
        </w:rPr>
        <w:t xml:space="preserve"> – </w:t>
      </w:r>
      <w:r>
        <w:rPr>
          <w:sz w:val="28"/>
        </w:rPr>
        <w:t>3</w:t>
      </w:r>
      <w:r w:rsidR="0019475C">
        <w:rPr>
          <w:sz w:val="28"/>
        </w:rPr>
        <w:t xml:space="preserve">, </w:t>
      </w:r>
      <w:r w:rsidR="0019475C">
        <w:rPr>
          <w:b/>
          <w:sz w:val="28"/>
        </w:rPr>
        <w:t>по истории –</w:t>
      </w:r>
      <w:r w:rsidR="0019475C">
        <w:rPr>
          <w:sz w:val="28"/>
        </w:rPr>
        <w:t xml:space="preserve"> </w:t>
      </w:r>
      <w:r>
        <w:rPr>
          <w:sz w:val="28"/>
        </w:rPr>
        <w:t>2</w:t>
      </w:r>
      <w:r w:rsidR="0019475C">
        <w:rPr>
          <w:sz w:val="28"/>
        </w:rPr>
        <w:t xml:space="preserve">, </w:t>
      </w:r>
      <w:r w:rsidR="0019475C">
        <w:rPr>
          <w:b/>
          <w:sz w:val="28"/>
        </w:rPr>
        <w:t>по литературе –</w:t>
      </w:r>
      <w:r w:rsidR="0019475C">
        <w:rPr>
          <w:sz w:val="28"/>
        </w:rPr>
        <w:t xml:space="preserve"> </w:t>
      </w:r>
      <w:r>
        <w:rPr>
          <w:sz w:val="28"/>
        </w:rPr>
        <w:t>1</w:t>
      </w:r>
      <w:r w:rsidR="0019475C">
        <w:rPr>
          <w:sz w:val="28"/>
        </w:rPr>
        <w:t xml:space="preserve">, </w:t>
      </w:r>
      <w:r>
        <w:rPr>
          <w:b/>
          <w:sz w:val="28"/>
        </w:rPr>
        <w:t>по физике</w:t>
      </w:r>
      <w:r w:rsidR="0019475C">
        <w:rPr>
          <w:b/>
          <w:sz w:val="28"/>
        </w:rPr>
        <w:t xml:space="preserve"> – </w:t>
      </w:r>
      <w:r w:rsidR="0019475C" w:rsidRPr="0019475C">
        <w:rPr>
          <w:bCs/>
          <w:sz w:val="28"/>
        </w:rPr>
        <w:t>1</w:t>
      </w:r>
      <w:r w:rsidR="0019475C">
        <w:rPr>
          <w:b/>
          <w:sz w:val="28"/>
        </w:rPr>
        <w:t xml:space="preserve">. </w:t>
      </w:r>
      <w:r>
        <w:rPr>
          <w:sz w:val="28"/>
        </w:rPr>
        <w:t>Всего на 100 баллов сдали 55 выпускников, что составляет 3,3%. В прошлом году – 20 стобалльников (1,3%). В прошлом году стобалльники были по 6 предметам, в этом году – по 9 (+математика, физика, история). Рост данного показателя указывает на активизацию работы школ с потенциальными высокобалльниками.</w:t>
      </w:r>
    </w:p>
    <w:p w:rsidR="00C8241A" w:rsidRDefault="008A0A28">
      <w:pPr>
        <w:ind w:firstLine="709"/>
        <w:jc w:val="both"/>
      </w:pPr>
      <w:r>
        <w:rPr>
          <w:sz w:val="28"/>
        </w:rPr>
        <w:t>.</w:t>
      </w:r>
    </w:p>
    <w:p w:rsidR="00C8241A" w:rsidRDefault="008A0A28">
      <w:pPr>
        <w:ind w:firstLine="709"/>
        <w:jc w:val="center"/>
      </w:pPr>
      <w:r>
        <w:rPr>
          <w:b/>
          <w:color w:val="000000"/>
          <w:sz w:val="28"/>
        </w:rPr>
        <w:t>Средний балл </w:t>
      </w:r>
      <w:r>
        <w:rPr>
          <w:b/>
          <w:color w:val="000000"/>
          <w:sz w:val="28"/>
          <w:u w:val="single"/>
        </w:rPr>
        <w:t>по русскому и математике</w:t>
      </w:r>
      <w:r>
        <w:rPr>
          <w:b/>
          <w:color w:val="000000"/>
          <w:sz w:val="28"/>
        </w:rPr>
        <w:t> (ОГЭ 2022 – 2026 г.г.) по школам:</w:t>
      </w:r>
    </w:p>
    <w:p w:rsidR="00C8241A" w:rsidRDefault="008A0A28">
      <w:pPr>
        <w:ind w:firstLine="709"/>
        <w:jc w:val="both"/>
      </w:pPr>
      <w:r>
        <w:rPr>
          <w:sz w:val="28"/>
        </w:rPr>
        <w:t>Для корректного сравнения за 2026 год взяты средние баллы </w:t>
      </w:r>
      <w:r>
        <w:rPr>
          <w:b/>
          <w:sz w:val="28"/>
        </w:rPr>
        <w:t>после пересдачи в июле (из официального отчёта РЦОИ)</w:t>
      </w:r>
    </w:p>
    <w:tbl>
      <w:tblPr>
        <w:tblW w:w="99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13"/>
        <w:gridCol w:w="1220"/>
        <w:gridCol w:w="1220"/>
        <w:gridCol w:w="1084"/>
        <w:gridCol w:w="1084"/>
        <w:gridCol w:w="1049"/>
        <w:gridCol w:w="1460"/>
      </w:tblGrid>
      <w:tr w:rsidR="00682DA2" w:rsidTr="00682DA2">
        <w:tc>
          <w:tcPr>
            <w:tcW w:w="2815" w:type="dxa"/>
            <w:tcBorders>
              <w:top w:val="single" w:sz="8" w:space="0" w:color="auto"/>
              <w:left w:val="single" w:sz="8" w:space="0" w:color="auto"/>
              <w:bottom w:val="single" w:sz="8" w:space="0" w:color="000000"/>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ОУ</w:t>
            </w:r>
          </w:p>
        </w:tc>
        <w:tc>
          <w:tcPr>
            <w:tcW w:w="1220" w:type="dxa"/>
            <w:tcBorders>
              <w:top w:val="single" w:sz="8" w:space="0" w:color="auto"/>
              <w:bottom w:val="single" w:sz="8" w:space="0" w:color="000000"/>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Средний балл 2022</w:t>
            </w:r>
          </w:p>
        </w:tc>
        <w:tc>
          <w:tcPr>
            <w:tcW w:w="1220" w:type="dxa"/>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Средний балл 2023</w:t>
            </w:r>
          </w:p>
        </w:tc>
        <w:tc>
          <w:tcPr>
            <w:tcW w:w="1084" w:type="dxa"/>
            <w:tcBorders>
              <w:top w:val="single" w:sz="8" w:space="0" w:color="auto"/>
              <w:bottom w:val="single" w:sz="8" w:space="0" w:color="000000"/>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Средний балл 2024</w:t>
            </w:r>
          </w:p>
        </w:tc>
        <w:tc>
          <w:tcPr>
            <w:tcW w:w="1084" w:type="dxa"/>
            <w:tcBorders>
              <w:top w:val="single" w:sz="8" w:space="0" w:color="auto"/>
              <w:bottom w:val="single" w:sz="8" w:space="0" w:color="000000"/>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Средний балл 2025</w:t>
            </w:r>
          </w:p>
        </w:tc>
        <w:tc>
          <w:tcPr>
            <w:tcW w:w="1049" w:type="dxa"/>
            <w:tcBorders>
              <w:top w:val="single" w:sz="8" w:space="0" w:color="auto"/>
              <w:bottom w:val="single" w:sz="8" w:space="0" w:color="000000"/>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Средний балл 2026</w:t>
            </w:r>
          </w:p>
        </w:tc>
        <w:tc>
          <w:tcPr>
            <w:tcW w:w="1460" w:type="dxa"/>
            <w:tcBorders>
              <w:top w:val="single" w:sz="8" w:space="0" w:color="auto"/>
              <w:bottom w:val="single" w:sz="8" w:space="0" w:color="000000"/>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Динамика</w:t>
            </w:r>
          </w:p>
        </w:tc>
      </w:tr>
      <w:tr w:rsidR="00682DA2" w:rsidTr="00682DA2">
        <w:tc>
          <w:tcPr>
            <w:tcW w:w="2815"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"Бабкинская средняя школа"</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52,5</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47,5</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52,7</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49,4</w:t>
            </w:r>
          </w:p>
        </w:tc>
        <w:tc>
          <w:tcPr>
            <w:tcW w:w="104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52,4</w:t>
            </w:r>
          </w:p>
        </w:tc>
        <w:tc>
          <w:tcPr>
            <w:tcW w:w="146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+3,0</w:t>
            </w:r>
          </w:p>
        </w:tc>
      </w:tr>
      <w:tr w:rsidR="00682DA2" w:rsidTr="00682DA2">
        <w:tc>
          <w:tcPr>
            <w:tcW w:w="2815"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"Бершетская средняя школа"</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58,4</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53,6</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55,2</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51,7</w:t>
            </w:r>
          </w:p>
        </w:tc>
        <w:tc>
          <w:tcPr>
            <w:tcW w:w="104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55,3</w:t>
            </w:r>
          </w:p>
        </w:tc>
        <w:tc>
          <w:tcPr>
            <w:tcW w:w="146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+3,6</w:t>
            </w:r>
          </w:p>
        </w:tc>
      </w:tr>
      <w:tr w:rsidR="00682DA2" w:rsidTr="00682DA2">
        <w:tc>
          <w:tcPr>
            <w:tcW w:w="2815"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"Гамовская средняя школа «Алгоритм»</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55,7</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58,5</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58,3</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54,0</w:t>
            </w:r>
          </w:p>
        </w:tc>
        <w:tc>
          <w:tcPr>
            <w:tcW w:w="104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53,9</w:t>
            </w:r>
          </w:p>
        </w:tc>
        <w:tc>
          <w:tcPr>
            <w:tcW w:w="146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-0,1</w:t>
            </w:r>
          </w:p>
        </w:tc>
      </w:tr>
      <w:tr w:rsidR="00682DA2" w:rsidTr="00682DA2">
        <w:tc>
          <w:tcPr>
            <w:tcW w:w="2815"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"Кондратовская средняя школа «Патриот»</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52,7</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54,0</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51,2</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50,7</w:t>
            </w:r>
          </w:p>
        </w:tc>
        <w:tc>
          <w:tcPr>
            <w:tcW w:w="104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52,2</w:t>
            </w:r>
          </w:p>
        </w:tc>
        <w:tc>
          <w:tcPr>
            <w:tcW w:w="146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+1,5</w:t>
            </w:r>
          </w:p>
        </w:tc>
      </w:tr>
      <w:tr w:rsidR="00682DA2" w:rsidTr="00682DA2">
        <w:tc>
          <w:tcPr>
            <w:tcW w:w="2815"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"Конзаводская средняя школа им. В.К. Блюхера"</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56,0</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51,5</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55,2</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53,9</w:t>
            </w:r>
          </w:p>
        </w:tc>
        <w:tc>
          <w:tcPr>
            <w:tcW w:w="104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53,4</w:t>
            </w:r>
          </w:p>
        </w:tc>
        <w:tc>
          <w:tcPr>
            <w:tcW w:w="146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-0,5</w:t>
            </w:r>
          </w:p>
        </w:tc>
      </w:tr>
      <w:tr w:rsidR="00682DA2" w:rsidTr="00682DA2">
        <w:tc>
          <w:tcPr>
            <w:tcW w:w="2815"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lastRenderedPageBreak/>
              <w:t>МАОУ "Култаевская средняя школа «Интеграция»</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51,7</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52,9</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52,7</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51,2</w:t>
            </w:r>
          </w:p>
        </w:tc>
        <w:tc>
          <w:tcPr>
            <w:tcW w:w="104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51,8</w:t>
            </w:r>
          </w:p>
        </w:tc>
        <w:tc>
          <w:tcPr>
            <w:tcW w:w="146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+0,6</w:t>
            </w:r>
          </w:p>
        </w:tc>
      </w:tr>
      <w:tr w:rsidR="00682DA2" w:rsidTr="00682DA2">
        <w:tc>
          <w:tcPr>
            <w:tcW w:w="2815"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"Лобановская средняя школа «Вектор усрпеха»</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53,4</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57,3</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54,4</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55,3</w:t>
            </w:r>
          </w:p>
        </w:tc>
        <w:tc>
          <w:tcPr>
            <w:tcW w:w="104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52,8</w:t>
            </w:r>
          </w:p>
        </w:tc>
        <w:tc>
          <w:tcPr>
            <w:tcW w:w="146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-2,5</w:t>
            </w:r>
          </w:p>
        </w:tc>
      </w:tr>
      <w:tr w:rsidR="00682DA2" w:rsidTr="00682DA2">
        <w:tc>
          <w:tcPr>
            <w:tcW w:w="2815"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"Мулянская средняя школа"</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57,1</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52,8</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55,7</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48,5</w:t>
            </w:r>
          </w:p>
        </w:tc>
        <w:tc>
          <w:tcPr>
            <w:tcW w:w="104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52,1</w:t>
            </w:r>
          </w:p>
        </w:tc>
        <w:tc>
          <w:tcPr>
            <w:tcW w:w="146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+3,6</w:t>
            </w:r>
          </w:p>
        </w:tc>
      </w:tr>
      <w:tr w:rsidR="00682DA2" w:rsidTr="00682DA2">
        <w:tc>
          <w:tcPr>
            <w:tcW w:w="2815"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"Нижнемуллинская средняя школа"</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53,6</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48,8</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54,6</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51,0</w:t>
            </w:r>
          </w:p>
        </w:tc>
        <w:tc>
          <w:tcPr>
            <w:tcW w:w="104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51,0</w:t>
            </w:r>
          </w:p>
        </w:tc>
        <w:tc>
          <w:tcPr>
            <w:tcW w:w="146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0</w:t>
            </w:r>
          </w:p>
        </w:tc>
      </w:tr>
      <w:tr w:rsidR="00682DA2" w:rsidTr="00682DA2">
        <w:tc>
          <w:tcPr>
            <w:tcW w:w="2815"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"Платошинская средняя школа"</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50,0</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51,4</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56,1</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51,6</w:t>
            </w:r>
          </w:p>
        </w:tc>
        <w:tc>
          <w:tcPr>
            <w:tcW w:w="104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52,9</w:t>
            </w:r>
          </w:p>
        </w:tc>
        <w:tc>
          <w:tcPr>
            <w:tcW w:w="146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+1,3</w:t>
            </w:r>
          </w:p>
        </w:tc>
      </w:tr>
      <w:tr w:rsidR="00682DA2" w:rsidTr="00682DA2">
        <w:tc>
          <w:tcPr>
            <w:tcW w:w="2815"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"Савинская средняя школа"</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49,2</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57</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53,5</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51,1</w:t>
            </w:r>
          </w:p>
        </w:tc>
        <w:tc>
          <w:tcPr>
            <w:tcW w:w="104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55,2</w:t>
            </w:r>
          </w:p>
        </w:tc>
        <w:tc>
          <w:tcPr>
            <w:tcW w:w="146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+4,1</w:t>
            </w:r>
          </w:p>
        </w:tc>
      </w:tr>
      <w:tr w:rsidR="00682DA2" w:rsidTr="00682DA2">
        <w:tc>
          <w:tcPr>
            <w:tcW w:w="2815"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"Сылвенская средняя школа им.В.Каменского"</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52,7</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53,2</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53</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48,0</w:t>
            </w:r>
          </w:p>
        </w:tc>
        <w:tc>
          <w:tcPr>
            <w:tcW w:w="104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48,2</w:t>
            </w:r>
          </w:p>
        </w:tc>
        <w:tc>
          <w:tcPr>
            <w:tcW w:w="146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+0,2</w:t>
            </w:r>
          </w:p>
        </w:tc>
      </w:tr>
      <w:tr w:rsidR="00682DA2" w:rsidTr="00682DA2">
        <w:tc>
          <w:tcPr>
            <w:tcW w:w="2815"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"Усть-Качкинская средняя школа"</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52,2</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54,1</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53,9</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48,9</w:t>
            </w:r>
          </w:p>
        </w:tc>
        <w:tc>
          <w:tcPr>
            <w:tcW w:w="104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54,7</w:t>
            </w:r>
          </w:p>
        </w:tc>
        <w:tc>
          <w:tcPr>
            <w:tcW w:w="146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+5,8</w:t>
            </w:r>
          </w:p>
        </w:tc>
      </w:tr>
      <w:tr w:rsidR="00682DA2" w:rsidTr="00682DA2">
        <w:tc>
          <w:tcPr>
            <w:tcW w:w="2815"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"Фроловская средняя школа «Навигатор»</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52,4</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52,8</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55</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50,5</w:t>
            </w:r>
          </w:p>
        </w:tc>
        <w:tc>
          <w:tcPr>
            <w:tcW w:w="104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53</w:t>
            </w:r>
          </w:p>
        </w:tc>
        <w:tc>
          <w:tcPr>
            <w:tcW w:w="146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+2,5</w:t>
            </w:r>
          </w:p>
        </w:tc>
      </w:tr>
      <w:tr w:rsidR="00682DA2" w:rsidTr="00682DA2">
        <w:tc>
          <w:tcPr>
            <w:tcW w:w="2815"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"Юговская средняя школа"</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54,3</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53,6</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color w:val="000000"/>
              </w:rPr>
              <w:t>58,3</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49,9</w:t>
            </w:r>
          </w:p>
        </w:tc>
        <w:tc>
          <w:tcPr>
            <w:tcW w:w="104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51,5</w:t>
            </w:r>
          </w:p>
        </w:tc>
        <w:tc>
          <w:tcPr>
            <w:tcW w:w="146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+1,6</w:t>
            </w:r>
          </w:p>
        </w:tc>
      </w:tr>
      <w:tr w:rsidR="00682DA2" w:rsidTr="00682DA2">
        <w:tc>
          <w:tcPr>
            <w:tcW w:w="2815"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"Юго-Камская средняя школа"</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51,3</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51,3</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52,5</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50,2</w:t>
            </w:r>
          </w:p>
        </w:tc>
        <w:tc>
          <w:tcPr>
            <w:tcW w:w="104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45,0</w:t>
            </w:r>
          </w:p>
        </w:tc>
        <w:tc>
          <w:tcPr>
            <w:tcW w:w="146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-5,2</w:t>
            </w:r>
          </w:p>
        </w:tc>
      </w:tr>
      <w:tr w:rsidR="00682DA2" w:rsidTr="00682DA2">
        <w:tc>
          <w:tcPr>
            <w:tcW w:w="2815"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«Кондратовская средняя школа «Сфера»</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50,0</w:t>
            </w:r>
          </w:p>
        </w:tc>
        <w:tc>
          <w:tcPr>
            <w:tcW w:w="104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51,6</w:t>
            </w:r>
          </w:p>
        </w:tc>
        <w:tc>
          <w:tcPr>
            <w:tcW w:w="146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+1,6</w:t>
            </w:r>
          </w:p>
        </w:tc>
      </w:tr>
      <w:tr w:rsidR="00682DA2" w:rsidTr="00682DA2">
        <w:tc>
          <w:tcPr>
            <w:tcW w:w="2815"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Итого по округу</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i/>
                <w:color w:val="000000"/>
                <w:sz w:val="28"/>
              </w:rPr>
              <w:t>52,9</w:t>
            </w:r>
          </w:p>
        </w:tc>
        <w:tc>
          <w:tcPr>
            <w:tcW w:w="122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i/>
                <w:color w:val="000000"/>
                <w:sz w:val="28"/>
              </w:rPr>
              <w:t>53,4</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i/>
                <w:color w:val="000000"/>
                <w:sz w:val="28"/>
              </w:rPr>
              <w:t>54</w:t>
            </w:r>
          </w:p>
        </w:tc>
        <w:tc>
          <w:tcPr>
            <w:tcW w:w="1084"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i/>
                <w:color w:val="000000"/>
                <w:sz w:val="28"/>
              </w:rPr>
              <w:t>51,1</w:t>
            </w:r>
          </w:p>
        </w:tc>
        <w:tc>
          <w:tcPr>
            <w:tcW w:w="104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i/>
                <w:color w:val="000000"/>
                <w:sz w:val="28"/>
              </w:rPr>
              <w:t>52,1</w:t>
            </w:r>
          </w:p>
        </w:tc>
        <w:tc>
          <w:tcPr>
            <w:tcW w:w="146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b/>
                <w:i/>
                <w:color w:val="000000"/>
                <w:sz w:val="28"/>
              </w:rPr>
              <w:t>+1,0</w:t>
            </w:r>
          </w:p>
        </w:tc>
      </w:tr>
    </w:tbl>
    <w:p w:rsidR="00C8241A" w:rsidRDefault="00C8241A">
      <w:pPr>
        <w:ind w:firstLine="709"/>
        <w:jc w:val="both"/>
      </w:pPr>
    </w:p>
    <w:p w:rsidR="00C8241A" w:rsidRDefault="008A0A28">
      <w:pPr>
        <w:ind w:firstLine="709"/>
        <w:jc w:val="both"/>
      </w:pPr>
      <w:r>
        <w:rPr>
          <w:sz w:val="28"/>
        </w:rPr>
        <w:t>По итогам рейтинга 11 школ превысили средний районный балл по двум предметам ОГЭ или на уровне (в прошлом году – 7), положительную динамику показали 12 школ, в прошлом году - только МАОУ «Лобановская средняя школа «Вектор успеха».</w:t>
      </w:r>
    </w:p>
    <w:p w:rsidR="00C8241A" w:rsidRDefault="008A0A28">
      <w:pPr>
        <w:ind w:firstLine="709"/>
        <w:jc w:val="both"/>
      </w:pPr>
      <w:r>
        <w:rPr>
          <w:sz w:val="28"/>
        </w:rPr>
        <w:t>Стабильно выше среднего по району </w:t>
      </w:r>
      <w:r>
        <w:rPr>
          <w:b/>
          <w:sz w:val="28"/>
        </w:rPr>
        <w:t>пятый год</w:t>
      </w:r>
      <w:r>
        <w:rPr>
          <w:sz w:val="28"/>
        </w:rPr>
        <w:t> показывают результат </w:t>
      </w:r>
      <w:r>
        <w:rPr>
          <w:b/>
          <w:sz w:val="28"/>
        </w:rPr>
        <w:t>3 школы</w:t>
      </w:r>
      <w:r>
        <w:rPr>
          <w:sz w:val="28"/>
        </w:rPr>
        <w:t>: МАОУ «Бершетская средняя школа», МАОУ «Гамовская средняя школа «Алгоритм» и МАОУ «Лобановская средняя школа «Вектор успеха».</w:t>
      </w:r>
    </w:p>
    <w:p w:rsidR="00C8241A" w:rsidRDefault="008A0A28">
      <w:pPr>
        <w:ind w:firstLine="709"/>
        <w:jc w:val="both"/>
      </w:pPr>
      <w:r>
        <w:rPr>
          <w:sz w:val="28"/>
        </w:rPr>
        <w:t>Краевой средний балл ОГЭ по русскому и математике – 52,6 - немного выше окружного (на 0,5 балла).</w:t>
      </w:r>
    </w:p>
    <w:p w:rsidR="00C8241A" w:rsidRDefault="008A0A28">
      <w:pPr>
        <w:ind w:firstLine="709"/>
        <w:jc w:val="both"/>
      </w:pPr>
      <w:r>
        <w:rPr>
          <w:sz w:val="28"/>
        </w:rPr>
        <w:t>По итогам выпуска аттестаты с отличием получили 98 из 1642 выпускников 9 классов, что составляет 5,9 % (в прошлом году - 74 из 1495 выпускников 9 классов, что составляло 4,9%). В лидерах по показателю «Доля выпускников 9 классов, получивших аттестат с отличием», как и в прошлом году, - МАОУ «Платошинская средняя школа» –  14,7 %. В МАОУ «Нижнемуллинская средняя школа» – 12%, МАОУ «Бершетская средняя школа» - 9 %.</w:t>
      </w:r>
    </w:p>
    <w:p w:rsidR="00EC4EEB" w:rsidRDefault="00EC4EEB" w:rsidP="00EC4EEB">
      <w:pPr>
        <w:ind w:firstLine="709"/>
        <w:jc w:val="both"/>
      </w:pPr>
      <w:r>
        <w:rPr>
          <w:b/>
          <w:sz w:val="28"/>
        </w:rPr>
        <w:lastRenderedPageBreak/>
        <w:t>ГИА-11</w:t>
      </w:r>
    </w:p>
    <w:p w:rsidR="00C8241A" w:rsidRDefault="008A0A28">
      <w:pPr>
        <w:ind w:firstLine="709"/>
        <w:jc w:val="both"/>
      </w:pPr>
      <w:r>
        <w:rPr>
          <w:sz w:val="28"/>
        </w:rPr>
        <w:t>На уровне среднего общего образования в текущем учебном году 6 школ из 17 закончили год с полной успеваемостью (процент успеваемости снизился – 95,2 (в прошлом году - 97,6). Качество обучения в среднем по округу значительно понизилось: 41,7% (в прошлом году – 47,1%).</w:t>
      </w:r>
      <w:r w:rsidR="00EC4EEB">
        <w:rPr>
          <w:sz w:val="28"/>
        </w:rPr>
        <w:t xml:space="preserve"> </w:t>
      </w:r>
      <w:r>
        <w:rPr>
          <w:sz w:val="28"/>
        </w:rPr>
        <w:t>Самый высокий процент обучающихся на «4» и «5» - в МАОУ «Бершетская средняя школа» (74,3%).</w:t>
      </w:r>
    </w:p>
    <w:p w:rsidR="00C8241A" w:rsidRDefault="008A0A28">
      <w:pPr>
        <w:ind w:firstLine="709"/>
        <w:jc w:val="both"/>
      </w:pPr>
      <w:r>
        <w:rPr>
          <w:sz w:val="28"/>
        </w:rPr>
        <w:t>По-прежнему беспокойство вызывает отсев обучающихся 10-11 классов, в течение учебного года на уровне СОО количество обучающихся уменьшилось на 57 человека (в прошлом году - 83), т.е. отсев составил 5,8 % (в прошлом году – 9,6%), в основном это обучающиеся 10 классов, не справившиеся с учебной программой.</w:t>
      </w:r>
    </w:p>
    <w:p w:rsidR="00C8241A" w:rsidRDefault="008A0A28">
      <w:pPr>
        <w:ind w:firstLine="709"/>
        <w:jc w:val="both"/>
      </w:pPr>
      <w:r>
        <w:rPr>
          <w:sz w:val="28"/>
        </w:rPr>
        <w:t>И хотя в последние годы отсев снижается, школам необходимо планомерно вести работу по профориентации на уровне ООО, стимулировать осознанный выбор получения среднего общего образования, ориентируя выпускников на профильное обучение и обеспечивая им данную возможность.</w:t>
      </w:r>
    </w:p>
    <w:p w:rsidR="00C8241A" w:rsidRDefault="008A0A28">
      <w:pPr>
        <w:ind w:firstLine="709"/>
        <w:jc w:val="both"/>
      </w:pPr>
      <w:r>
        <w:rPr>
          <w:sz w:val="28"/>
        </w:rPr>
        <w:t>В 2026 году Государственная итоговая аттестация в формате ЕГЭ проходила в штатном режиме, в соответствии с утверждённым Порядком проведения. Все 423 выпускника (в прошлом году – 340) для получения аттестата о среднем общем образовании сдавали обязательные экзамены (русский и математику – на выбор профильного или базового уровня).</w:t>
      </w:r>
    </w:p>
    <w:p w:rsidR="00C8241A" w:rsidRDefault="008A0A28">
      <w:pPr>
        <w:ind w:firstLine="709"/>
        <w:jc w:val="both"/>
      </w:pPr>
      <w:r>
        <w:rPr>
          <w:sz w:val="28"/>
        </w:rPr>
        <w:t>Третий год у выпускников была возможность пересдать один из предметов ЕГЭ с целью получения более высоких баллов после окончания основного периода (8 и 9 июля). Воспользовались этим 78 выпускников школ Пермского МО (в прошлом году – 40). Повысили результаты 46 человек (59%).</w:t>
      </w:r>
    </w:p>
    <w:p w:rsidR="00C8241A" w:rsidRDefault="008A0A28">
      <w:pPr>
        <w:ind w:firstLine="709"/>
        <w:jc w:val="center"/>
      </w:pPr>
      <w:r>
        <w:rPr>
          <w:b/>
          <w:sz w:val="28"/>
        </w:rPr>
        <w:t>Результаты ЕГЭ по предметам (официальные результаты из отчёта РЦОИ – после пересдачи и дополнительного периода 8 и 9 июля)</w:t>
      </w:r>
    </w:p>
    <w:tbl>
      <w:tblPr>
        <w:tblW w:w="107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84"/>
        <w:gridCol w:w="1109"/>
        <w:gridCol w:w="1110"/>
        <w:gridCol w:w="1110"/>
        <w:gridCol w:w="1110"/>
        <w:gridCol w:w="1110"/>
        <w:gridCol w:w="1111"/>
        <w:gridCol w:w="1417"/>
        <w:gridCol w:w="1279"/>
      </w:tblGrid>
      <w:tr w:rsidR="00682DA2" w:rsidTr="00682DA2">
        <w:tc>
          <w:tcPr>
            <w:tcW w:w="138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предмет</w:t>
            </w:r>
          </w:p>
        </w:tc>
        <w:tc>
          <w:tcPr>
            <w:tcW w:w="1110" w:type="dxa"/>
            <w:tcBorders>
              <w:top w:val="single" w:sz="8" w:space="0" w:color="auto"/>
              <w:bottom w:val="single" w:sz="8" w:space="0" w:color="auto"/>
            </w:tcBorders>
            <w:shd w:val="clear" w:color="auto" w:fill="auto"/>
            <w:tcMar>
              <w:top w:w="0" w:type="dxa"/>
              <w:left w:w="108" w:type="dxa"/>
              <w:bottom w:w="0" w:type="dxa"/>
              <w:right w:w="108" w:type="dxa"/>
            </w:tcMar>
          </w:tcPr>
          <w:p w:rsidR="00C8241A" w:rsidRDefault="008A0A28">
            <w:r w:rsidRPr="00682DA2">
              <w:rPr>
                <w:b/>
                <w:color w:val="000000"/>
              </w:rPr>
              <w:t>ср. балл 2022 ПМР</w:t>
            </w:r>
          </w:p>
        </w:tc>
        <w:tc>
          <w:tcPr>
            <w:tcW w:w="111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ср. балл 2023 ПМО</w:t>
            </w:r>
          </w:p>
        </w:tc>
        <w:tc>
          <w:tcPr>
            <w:tcW w:w="1110" w:type="dxa"/>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ср. балл 2024 ПМО</w:t>
            </w:r>
          </w:p>
        </w:tc>
        <w:tc>
          <w:tcPr>
            <w:tcW w:w="1110" w:type="dxa"/>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ср. балл 2025 ПМО</w:t>
            </w:r>
          </w:p>
        </w:tc>
        <w:tc>
          <w:tcPr>
            <w:tcW w:w="1110" w:type="dxa"/>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ср. балл 2026 ПМО</w:t>
            </w:r>
          </w:p>
        </w:tc>
        <w:tc>
          <w:tcPr>
            <w:tcW w:w="1111" w:type="dxa"/>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динамика 2025/26</w:t>
            </w:r>
          </w:p>
        </w:tc>
        <w:tc>
          <w:tcPr>
            <w:tcW w:w="1418" w:type="dxa"/>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Пермский край</w:t>
            </w:r>
          </w:p>
          <w:p w:rsidR="00C8241A" w:rsidRDefault="008A0A28">
            <w:r w:rsidRPr="00682DA2">
              <w:rPr>
                <w:b/>
                <w:color w:val="000000"/>
              </w:rPr>
              <w:t>2026</w:t>
            </w:r>
          </w:p>
        </w:tc>
        <w:tc>
          <w:tcPr>
            <w:tcW w:w="1279" w:type="dxa"/>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Россия</w:t>
            </w:r>
          </w:p>
          <w:p w:rsidR="00C8241A" w:rsidRDefault="008A0A28" w:rsidP="00682DA2">
            <w:pPr>
              <w:spacing w:after="240"/>
            </w:pPr>
            <w:r w:rsidRPr="00682DA2">
              <w:rPr>
                <w:b/>
              </w:rPr>
              <w:t>2026</w:t>
            </w:r>
          </w:p>
        </w:tc>
      </w:tr>
      <w:tr w:rsidR="00682DA2" w:rsidTr="00682DA2">
        <w:tc>
          <w:tcPr>
            <w:tcW w:w="1386"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география</w:t>
            </w:r>
          </w:p>
        </w:tc>
        <w:tc>
          <w:tcPr>
            <w:tcW w:w="1110" w:type="dxa"/>
            <w:tcBorders>
              <w:bottom w:val="single" w:sz="8" w:space="0" w:color="auto"/>
            </w:tcBorders>
            <w:shd w:val="clear" w:color="auto" w:fill="auto"/>
            <w:tcMar>
              <w:top w:w="0" w:type="dxa"/>
              <w:left w:w="108" w:type="dxa"/>
              <w:bottom w:w="0" w:type="dxa"/>
              <w:right w:w="108" w:type="dxa"/>
            </w:tcMar>
          </w:tcPr>
          <w:p w:rsidR="00C8241A" w:rsidRDefault="008A0A28">
            <w:r w:rsidRPr="00682DA2">
              <w:rPr>
                <w:b/>
                <w:color w:val="000000"/>
              </w:rPr>
              <w:t>70,2</w:t>
            </w:r>
          </w:p>
        </w:tc>
        <w:tc>
          <w:tcPr>
            <w:tcW w:w="1110"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73,8</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62,2</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64,11</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shd w:val="clear" w:color="auto" w:fill="00FF00"/>
              </w:rPr>
              <w:t>62,97</w:t>
            </w:r>
          </w:p>
        </w:tc>
        <w:tc>
          <w:tcPr>
            <w:tcW w:w="1111"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-1,14</w:t>
            </w:r>
          </w:p>
        </w:tc>
        <w:tc>
          <w:tcPr>
            <w:tcW w:w="1418"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60,13</w:t>
            </w:r>
          </w:p>
        </w:tc>
        <w:tc>
          <w:tcPr>
            <w:tcW w:w="127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54,36</w:t>
            </w:r>
          </w:p>
        </w:tc>
      </w:tr>
      <w:tr w:rsidR="00682DA2" w:rsidTr="00682DA2">
        <w:tc>
          <w:tcPr>
            <w:tcW w:w="1386"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информатика</w:t>
            </w:r>
          </w:p>
        </w:tc>
        <w:tc>
          <w:tcPr>
            <w:tcW w:w="1110" w:type="dxa"/>
            <w:tcBorders>
              <w:bottom w:val="single" w:sz="8" w:space="0" w:color="auto"/>
            </w:tcBorders>
            <w:shd w:val="clear" w:color="auto" w:fill="auto"/>
            <w:tcMar>
              <w:top w:w="0" w:type="dxa"/>
              <w:left w:w="108" w:type="dxa"/>
              <w:bottom w:w="0" w:type="dxa"/>
              <w:right w:w="108" w:type="dxa"/>
            </w:tcMar>
          </w:tcPr>
          <w:p w:rsidR="00C8241A" w:rsidRDefault="008A0A28">
            <w:r w:rsidRPr="00682DA2">
              <w:rPr>
                <w:b/>
                <w:color w:val="000000"/>
              </w:rPr>
              <w:t>68,8</w:t>
            </w:r>
          </w:p>
        </w:tc>
        <w:tc>
          <w:tcPr>
            <w:tcW w:w="1110"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62,4</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62,4</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62,0</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59,95</w:t>
            </w:r>
          </w:p>
        </w:tc>
        <w:tc>
          <w:tcPr>
            <w:tcW w:w="1111"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-2,05</w:t>
            </w:r>
          </w:p>
        </w:tc>
        <w:tc>
          <w:tcPr>
            <w:tcW w:w="1418"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65,03</w:t>
            </w:r>
          </w:p>
        </w:tc>
        <w:tc>
          <w:tcPr>
            <w:tcW w:w="127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58,73</w:t>
            </w:r>
          </w:p>
        </w:tc>
      </w:tr>
      <w:tr w:rsidR="00682DA2" w:rsidTr="00682DA2">
        <w:tc>
          <w:tcPr>
            <w:tcW w:w="1386"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математика профиль</w:t>
            </w:r>
          </w:p>
        </w:tc>
        <w:tc>
          <w:tcPr>
            <w:tcW w:w="1110" w:type="dxa"/>
            <w:tcBorders>
              <w:bottom w:val="single" w:sz="8" w:space="0" w:color="auto"/>
            </w:tcBorders>
            <w:shd w:val="clear" w:color="auto" w:fill="auto"/>
            <w:tcMar>
              <w:top w:w="0" w:type="dxa"/>
              <w:left w:w="108" w:type="dxa"/>
              <w:bottom w:w="0" w:type="dxa"/>
              <w:right w:w="108" w:type="dxa"/>
            </w:tcMar>
          </w:tcPr>
          <w:p w:rsidR="00C8241A" w:rsidRDefault="008A0A28">
            <w:r w:rsidRPr="00682DA2">
              <w:rPr>
                <w:b/>
                <w:color w:val="000000"/>
              </w:rPr>
              <w:t>60</w:t>
            </w:r>
          </w:p>
        </w:tc>
        <w:tc>
          <w:tcPr>
            <w:tcW w:w="1110"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56,1</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62,5</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65,43</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68,57</w:t>
            </w:r>
          </w:p>
        </w:tc>
        <w:tc>
          <w:tcPr>
            <w:tcW w:w="1111"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+3,14</w:t>
            </w:r>
          </w:p>
        </w:tc>
        <w:tc>
          <w:tcPr>
            <w:tcW w:w="1418"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71,38</w:t>
            </w:r>
          </w:p>
        </w:tc>
        <w:tc>
          <w:tcPr>
            <w:tcW w:w="127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66,33</w:t>
            </w:r>
          </w:p>
        </w:tc>
      </w:tr>
      <w:tr w:rsidR="00682DA2" w:rsidTr="00682DA2">
        <w:tc>
          <w:tcPr>
            <w:tcW w:w="1386"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русский язык</w:t>
            </w:r>
          </w:p>
        </w:tc>
        <w:tc>
          <w:tcPr>
            <w:tcW w:w="1110" w:type="dxa"/>
            <w:tcBorders>
              <w:bottom w:val="single" w:sz="8" w:space="0" w:color="auto"/>
            </w:tcBorders>
            <w:shd w:val="clear" w:color="auto" w:fill="auto"/>
            <w:tcMar>
              <w:top w:w="0" w:type="dxa"/>
              <w:left w:w="108" w:type="dxa"/>
              <w:bottom w:w="0" w:type="dxa"/>
              <w:right w:w="108" w:type="dxa"/>
            </w:tcMar>
          </w:tcPr>
          <w:p w:rsidR="00C8241A" w:rsidRDefault="008A0A28">
            <w:r w:rsidRPr="00682DA2">
              <w:rPr>
                <w:b/>
                <w:color w:val="000000"/>
              </w:rPr>
              <w:t>67,3</w:t>
            </w:r>
          </w:p>
        </w:tc>
        <w:tc>
          <w:tcPr>
            <w:tcW w:w="1110"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66,8</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61,1</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61,79</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63,69</w:t>
            </w:r>
          </w:p>
        </w:tc>
        <w:tc>
          <w:tcPr>
            <w:tcW w:w="1111"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+1,9</w:t>
            </w:r>
          </w:p>
        </w:tc>
        <w:tc>
          <w:tcPr>
            <w:tcW w:w="1418"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65,65</w:t>
            </w:r>
          </w:p>
        </w:tc>
        <w:tc>
          <w:tcPr>
            <w:tcW w:w="127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63,06</w:t>
            </w:r>
          </w:p>
        </w:tc>
      </w:tr>
      <w:tr w:rsidR="00682DA2" w:rsidTr="00682DA2">
        <w:tc>
          <w:tcPr>
            <w:tcW w:w="1386"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химия</w:t>
            </w:r>
          </w:p>
        </w:tc>
        <w:tc>
          <w:tcPr>
            <w:tcW w:w="1110" w:type="dxa"/>
            <w:tcBorders>
              <w:bottom w:val="single" w:sz="8" w:space="0" w:color="auto"/>
            </w:tcBorders>
            <w:shd w:val="clear" w:color="auto" w:fill="auto"/>
            <w:tcMar>
              <w:top w:w="0" w:type="dxa"/>
              <w:left w:w="108" w:type="dxa"/>
              <w:bottom w:w="0" w:type="dxa"/>
              <w:right w:w="108" w:type="dxa"/>
            </w:tcMar>
          </w:tcPr>
          <w:p w:rsidR="00C8241A" w:rsidRDefault="008A0A28">
            <w:r w:rsidRPr="00682DA2">
              <w:rPr>
                <w:b/>
                <w:color w:val="000000"/>
              </w:rPr>
              <w:t>54,2</w:t>
            </w:r>
          </w:p>
        </w:tc>
        <w:tc>
          <w:tcPr>
            <w:tcW w:w="1110"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55,4</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55,8</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65,23</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shd w:val="clear" w:color="auto" w:fill="00FF00"/>
              </w:rPr>
              <w:t>65,81</w:t>
            </w:r>
          </w:p>
        </w:tc>
        <w:tc>
          <w:tcPr>
            <w:tcW w:w="1111"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+0,58</w:t>
            </w:r>
          </w:p>
        </w:tc>
        <w:tc>
          <w:tcPr>
            <w:tcW w:w="1418"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61,57</w:t>
            </w:r>
          </w:p>
        </w:tc>
        <w:tc>
          <w:tcPr>
            <w:tcW w:w="127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58,69</w:t>
            </w:r>
          </w:p>
        </w:tc>
      </w:tr>
      <w:tr w:rsidR="00682DA2" w:rsidTr="00682DA2">
        <w:tc>
          <w:tcPr>
            <w:tcW w:w="1386"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биология</w:t>
            </w:r>
          </w:p>
        </w:tc>
        <w:tc>
          <w:tcPr>
            <w:tcW w:w="1110" w:type="dxa"/>
            <w:tcBorders>
              <w:bottom w:val="single" w:sz="8" w:space="0" w:color="auto"/>
            </w:tcBorders>
            <w:shd w:val="clear" w:color="auto" w:fill="auto"/>
            <w:tcMar>
              <w:top w:w="0" w:type="dxa"/>
              <w:left w:w="108" w:type="dxa"/>
              <w:bottom w:w="0" w:type="dxa"/>
              <w:right w:w="108" w:type="dxa"/>
            </w:tcMar>
          </w:tcPr>
          <w:p w:rsidR="00C8241A" w:rsidRDefault="008A0A28">
            <w:r w:rsidRPr="00682DA2">
              <w:rPr>
                <w:b/>
                <w:color w:val="000000"/>
              </w:rPr>
              <w:t>48</w:t>
            </w:r>
          </w:p>
        </w:tc>
        <w:tc>
          <w:tcPr>
            <w:tcW w:w="1110"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46,8</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56,4</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54,22</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shd w:val="clear" w:color="auto" w:fill="00FF00"/>
              </w:rPr>
              <w:t>60,98</w:t>
            </w:r>
          </w:p>
        </w:tc>
        <w:tc>
          <w:tcPr>
            <w:tcW w:w="1111"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+6,76</w:t>
            </w:r>
          </w:p>
        </w:tc>
        <w:tc>
          <w:tcPr>
            <w:tcW w:w="1418"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60,72</w:t>
            </w:r>
          </w:p>
        </w:tc>
        <w:tc>
          <w:tcPr>
            <w:tcW w:w="127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57,9</w:t>
            </w:r>
          </w:p>
        </w:tc>
      </w:tr>
      <w:tr w:rsidR="00682DA2" w:rsidTr="00682DA2">
        <w:tc>
          <w:tcPr>
            <w:tcW w:w="1386"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история</w:t>
            </w:r>
          </w:p>
        </w:tc>
        <w:tc>
          <w:tcPr>
            <w:tcW w:w="1110" w:type="dxa"/>
            <w:tcBorders>
              <w:bottom w:val="single" w:sz="8" w:space="0" w:color="auto"/>
            </w:tcBorders>
            <w:shd w:val="clear" w:color="auto" w:fill="auto"/>
            <w:tcMar>
              <w:top w:w="0" w:type="dxa"/>
              <w:left w:w="108" w:type="dxa"/>
              <w:bottom w:w="0" w:type="dxa"/>
              <w:right w:w="108" w:type="dxa"/>
            </w:tcMar>
          </w:tcPr>
          <w:p w:rsidR="00C8241A" w:rsidRDefault="008A0A28">
            <w:r w:rsidRPr="00682DA2">
              <w:rPr>
                <w:b/>
                <w:color w:val="000000"/>
              </w:rPr>
              <w:t>63,9</w:t>
            </w:r>
          </w:p>
        </w:tc>
        <w:tc>
          <w:tcPr>
            <w:tcW w:w="1110"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60,3</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58,5</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65,13</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65,67</w:t>
            </w:r>
          </w:p>
        </w:tc>
        <w:tc>
          <w:tcPr>
            <w:tcW w:w="1111"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+0,54</w:t>
            </w:r>
          </w:p>
        </w:tc>
        <w:tc>
          <w:tcPr>
            <w:tcW w:w="1418"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66,97</w:t>
            </w:r>
          </w:p>
        </w:tc>
        <w:tc>
          <w:tcPr>
            <w:tcW w:w="127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57,85</w:t>
            </w:r>
          </w:p>
        </w:tc>
      </w:tr>
      <w:tr w:rsidR="00682DA2" w:rsidTr="00682DA2">
        <w:tc>
          <w:tcPr>
            <w:tcW w:w="1386"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обществознание</w:t>
            </w:r>
          </w:p>
        </w:tc>
        <w:tc>
          <w:tcPr>
            <w:tcW w:w="1110" w:type="dxa"/>
            <w:tcBorders>
              <w:bottom w:val="single" w:sz="8" w:space="0" w:color="auto"/>
            </w:tcBorders>
            <w:shd w:val="clear" w:color="auto" w:fill="auto"/>
            <w:tcMar>
              <w:top w:w="0" w:type="dxa"/>
              <w:left w:w="108" w:type="dxa"/>
              <w:bottom w:w="0" w:type="dxa"/>
              <w:right w:w="108" w:type="dxa"/>
            </w:tcMar>
          </w:tcPr>
          <w:p w:rsidR="00C8241A" w:rsidRDefault="008A0A28">
            <w:r w:rsidRPr="00682DA2">
              <w:rPr>
                <w:b/>
                <w:color w:val="000000"/>
              </w:rPr>
              <w:t>63,6</w:t>
            </w:r>
          </w:p>
        </w:tc>
        <w:tc>
          <w:tcPr>
            <w:tcW w:w="1110"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59,7</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55,3</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57,48</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61,13</w:t>
            </w:r>
          </w:p>
        </w:tc>
        <w:tc>
          <w:tcPr>
            <w:tcW w:w="1111"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+3,65</w:t>
            </w:r>
          </w:p>
        </w:tc>
        <w:tc>
          <w:tcPr>
            <w:tcW w:w="1418"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61,32</w:t>
            </w:r>
          </w:p>
        </w:tc>
        <w:tc>
          <w:tcPr>
            <w:tcW w:w="127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55,2</w:t>
            </w:r>
          </w:p>
        </w:tc>
      </w:tr>
      <w:tr w:rsidR="00682DA2" w:rsidTr="00682DA2">
        <w:tc>
          <w:tcPr>
            <w:tcW w:w="1386"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литература</w:t>
            </w:r>
          </w:p>
        </w:tc>
        <w:tc>
          <w:tcPr>
            <w:tcW w:w="1110" w:type="dxa"/>
            <w:tcBorders>
              <w:bottom w:val="single" w:sz="8" w:space="0" w:color="auto"/>
            </w:tcBorders>
            <w:shd w:val="clear" w:color="auto" w:fill="auto"/>
            <w:tcMar>
              <w:top w:w="0" w:type="dxa"/>
              <w:left w:w="108" w:type="dxa"/>
              <w:bottom w:w="0" w:type="dxa"/>
              <w:right w:w="108" w:type="dxa"/>
            </w:tcMar>
          </w:tcPr>
          <w:p w:rsidR="00C8241A" w:rsidRDefault="008A0A28">
            <w:r w:rsidRPr="00682DA2">
              <w:rPr>
                <w:b/>
                <w:color w:val="000000"/>
              </w:rPr>
              <w:t>64</w:t>
            </w:r>
          </w:p>
        </w:tc>
        <w:tc>
          <w:tcPr>
            <w:tcW w:w="1110"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57,7</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56,9</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59,82</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shd w:val="clear" w:color="auto" w:fill="00FF00"/>
              </w:rPr>
              <w:t>70,08</w:t>
            </w:r>
          </w:p>
        </w:tc>
        <w:tc>
          <w:tcPr>
            <w:tcW w:w="1111"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+10,26</w:t>
            </w:r>
          </w:p>
        </w:tc>
        <w:tc>
          <w:tcPr>
            <w:tcW w:w="1418"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62,84</w:t>
            </w:r>
          </w:p>
        </w:tc>
        <w:tc>
          <w:tcPr>
            <w:tcW w:w="127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63,49</w:t>
            </w:r>
          </w:p>
        </w:tc>
      </w:tr>
      <w:tr w:rsidR="00682DA2" w:rsidTr="00682DA2">
        <w:tc>
          <w:tcPr>
            <w:tcW w:w="1386"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английский язык</w:t>
            </w:r>
          </w:p>
        </w:tc>
        <w:tc>
          <w:tcPr>
            <w:tcW w:w="1110" w:type="dxa"/>
            <w:tcBorders>
              <w:bottom w:val="single" w:sz="8" w:space="0" w:color="auto"/>
            </w:tcBorders>
            <w:shd w:val="clear" w:color="auto" w:fill="auto"/>
            <w:tcMar>
              <w:top w:w="0" w:type="dxa"/>
              <w:left w:w="108" w:type="dxa"/>
              <w:bottom w:w="0" w:type="dxa"/>
              <w:right w:w="108" w:type="dxa"/>
            </w:tcMar>
          </w:tcPr>
          <w:p w:rsidR="00C8241A" w:rsidRDefault="008A0A28">
            <w:r w:rsidRPr="00682DA2">
              <w:rPr>
                <w:b/>
                <w:color w:val="000000"/>
              </w:rPr>
              <w:t>70,8</w:t>
            </w:r>
          </w:p>
        </w:tc>
        <w:tc>
          <w:tcPr>
            <w:tcW w:w="1110"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62,1</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60,2</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65,83</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63,09</w:t>
            </w:r>
          </w:p>
        </w:tc>
        <w:tc>
          <w:tcPr>
            <w:tcW w:w="1111"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-2,74</w:t>
            </w:r>
          </w:p>
        </w:tc>
        <w:tc>
          <w:tcPr>
            <w:tcW w:w="1418"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67,57</w:t>
            </w:r>
          </w:p>
        </w:tc>
        <w:tc>
          <w:tcPr>
            <w:tcW w:w="127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64,0</w:t>
            </w:r>
          </w:p>
        </w:tc>
      </w:tr>
      <w:tr w:rsidR="00682DA2" w:rsidTr="00682DA2">
        <w:tc>
          <w:tcPr>
            <w:tcW w:w="1386"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физика</w:t>
            </w:r>
          </w:p>
        </w:tc>
        <w:tc>
          <w:tcPr>
            <w:tcW w:w="1110" w:type="dxa"/>
            <w:tcBorders>
              <w:bottom w:val="single" w:sz="8" w:space="0" w:color="auto"/>
            </w:tcBorders>
            <w:shd w:val="clear" w:color="auto" w:fill="auto"/>
            <w:tcMar>
              <w:top w:w="0" w:type="dxa"/>
              <w:left w:w="108" w:type="dxa"/>
              <w:bottom w:w="0" w:type="dxa"/>
              <w:right w:w="108" w:type="dxa"/>
            </w:tcMar>
          </w:tcPr>
          <w:p w:rsidR="00C8241A" w:rsidRDefault="008A0A28">
            <w:r w:rsidRPr="00682DA2">
              <w:rPr>
                <w:b/>
                <w:color w:val="000000"/>
              </w:rPr>
              <w:t>56,8</w:t>
            </w:r>
          </w:p>
        </w:tc>
        <w:tc>
          <w:tcPr>
            <w:tcW w:w="1110"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50,2</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69,4</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60,92</w:t>
            </w:r>
          </w:p>
        </w:tc>
        <w:tc>
          <w:tcPr>
            <w:tcW w:w="1110"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65,70</w:t>
            </w:r>
          </w:p>
        </w:tc>
        <w:tc>
          <w:tcPr>
            <w:tcW w:w="1111"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+4,78</w:t>
            </w:r>
          </w:p>
        </w:tc>
        <w:tc>
          <w:tcPr>
            <w:tcW w:w="1418"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68,73</w:t>
            </w:r>
          </w:p>
        </w:tc>
        <w:tc>
          <w:tcPr>
            <w:tcW w:w="1279"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66,47</w:t>
            </w:r>
          </w:p>
        </w:tc>
      </w:tr>
    </w:tbl>
    <w:p w:rsidR="00C8241A" w:rsidRDefault="008A0A28">
      <w:pPr>
        <w:ind w:firstLine="709"/>
        <w:jc w:val="both"/>
      </w:pPr>
      <w:r>
        <w:rPr>
          <w:sz w:val="28"/>
        </w:rPr>
        <w:t>В целом результаты ЕГЭ 2026 года стабильные. Положительная динамика - по 8 предметам (в прошлом году – тоже по 8): математика (п), русский язык, химия, биология, история, обществознание, литература и физика.</w:t>
      </w:r>
    </w:p>
    <w:p w:rsidR="00C8241A" w:rsidRDefault="008A0A28">
      <w:pPr>
        <w:ind w:firstLine="709"/>
        <w:jc w:val="both"/>
      </w:pPr>
      <w:r>
        <w:rPr>
          <w:sz w:val="28"/>
        </w:rPr>
        <w:lastRenderedPageBreak/>
        <w:t>Средний балл ЕГЭ </w:t>
      </w:r>
      <w:r>
        <w:rPr>
          <w:b/>
          <w:sz w:val="28"/>
        </w:rPr>
        <w:t>выше</w:t>
      </w:r>
      <w:r>
        <w:rPr>
          <w:sz w:val="28"/>
        </w:rPr>
        <w:t> </w:t>
      </w:r>
      <w:r>
        <w:rPr>
          <w:b/>
          <w:sz w:val="28"/>
        </w:rPr>
        <w:t>краевого </w:t>
      </w:r>
      <w:r>
        <w:rPr>
          <w:sz w:val="28"/>
        </w:rPr>
        <w:t>по 4 предметам: </w:t>
      </w:r>
      <w:r>
        <w:rPr>
          <w:b/>
          <w:sz w:val="28"/>
        </w:rPr>
        <w:t>география, химия, биология, и литература</w:t>
      </w:r>
      <w:r>
        <w:rPr>
          <w:sz w:val="28"/>
        </w:rPr>
        <w:t> (в прошлом году – тоже по 4).</w:t>
      </w:r>
    </w:p>
    <w:p w:rsidR="00C8241A" w:rsidRDefault="008A0A28">
      <w:pPr>
        <w:ind w:firstLine="709"/>
        <w:jc w:val="both"/>
      </w:pPr>
      <w:r>
        <w:rPr>
          <w:b/>
          <w:sz w:val="28"/>
        </w:rPr>
        <w:t>По 9 предметам</w:t>
      </w:r>
      <w:r>
        <w:rPr>
          <w:sz w:val="28"/>
        </w:rPr>
        <w:t> из 11 окружной балл </w:t>
      </w:r>
      <w:r>
        <w:rPr>
          <w:b/>
          <w:sz w:val="28"/>
        </w:rPr>
        <w:t>выше общероссийского</w:t>
      </w:r>
      <w:r>
        <w:rPr>
          <w:sz w:val="28"/>
        </w:rPr>
        <w:t> (кроме английского и физики), в прошлом году – по 8.</w:t>
      </w:r>
    </w:p>
    <w:p w:rsidR="00C8241A" w:rsidRDefault="008A0A28">
      <w:pPr>
        <w:ind w:firstLine="709"/>
        <w:jc w:val="both"/>
      </w:pPr>
      <w:r>
        <w:rPr>
          <w:b/>
          <w:sz w:val="28"/>
        </w:rPr>
        <w:t>Прошлогоднее</w:t>
      </w:r>
      <w:r>
        <w:rPr>
          <w:sz w:val="28"/>
        </w:rPr>
        <w:t> </w:t>
      </w:r>
      <w:r>
        <w:rPr>
          <w:b/>
          <w:sz w:val="28"/>
        </w:rPr>
        <w:t>значительное снижение среднего балла по физике </w:t>
      </w:r>
      <w:r>
        <w:rPr>
          <w:sz w:val="28"/>
        </w:rPr>
        <w:t>(-8,5 балла) в этом году вновь сменилось ростом (+4,78). Школам не удаётся пока продемонстрировать стабильное повышение результатов по предмету.</w:t>
      </w:r>
    </w:p>
    <w:p w:rsidR="00C8241A" w:rsidRDefault="008A0A28">
      <w:pPr>
        <w:ind w:firstLine="709"/>
        <w:jc w:val="both"/>
      </w:pPr>
      <w:r>
        <w:rPr>
          <w:sz w:val="28"/>
        </w:rPr>
        <w:t>Средний балл по всем предметам ЕГЭ в округе 64,2 (в прошлом году – 61,81 – рост на 2,39 балла) – по-прежнему ниже краевого (65,85).</w:t>
      </w:r>
    </w:p>
    <w:p w:rsidR="00C8241A" w:rsidRDefault="008A0A28">
      <w:pPr>
        <w:ind w:firstLine="709"/>
        <w:jc w:val="both"/>
      </w:pPr>
      <w:r>
        <w:rPr>
          <w:sz w:val="28"/>
        </w:rPr>
        <w:t xml:space="preserve">В 2026 году </w:t>
      </w:r>
      <w:r>
        <w:rPr>
          <w:b/>
          <w:sz w:val="28"/>
        </w:rPr>
        <w:t>3 выпускника</w:t>
      </w:r>
      <w:r>
        <w:rPr>
          <w:sz w:val="28"/>
        </w:rPr>
        <w:t xml:space="preserve"> наших школ получили максимальные </w:t>
      </w:r>
      <w:r>
        <w:rPr>
          <w:b/>
          <w:sz w:val="28"/>
        </w:rPr>
        <w:t>100 баллов на ЕГЭ</w:t>
      </w:r>
      <w:r>
        <w:rPr>
          <w:sz w:val="28"/>
        </w:rPr>
        <w:t>: 100 баллов по литературе получила выпускница МАОУ «Фроловская средняя школа «Навигатор» Шубина Ульяна (учитель Боталова М.И.), по русскому языку - выпускник МАОУ «Савинская средняя школа» Такмаков Кирилл (учитель Орлова М.О.) и по информатике - выпускник МАОУ «Култаевская средняя школа «Интеграция» Кетов Владислав (учитель Туляева Ю.В.).</w:t>
      </w:r>
    </w:p>
    <w:p w:rsidR="00C8241A" w:rsidRDefault="008A0A28">
      <w:pPr>
        <w:ind w:firstLine="709"/>
        <w:jc w:val="both"/>
      </w:pPr>
      <w:r>
        <w:rPr>
          <w:sz w:val="28"/>
        </w:rPr>
        <w:t>Количество обучающихся, сдавших 3 предмета на 225 и более баллов, в 2026 году – 86 человек (в прошлом году- 39). В процентном отношении значительное увеличение – с 11,5% до 20,5%. В лидерах по этому показателю впервые МАОУ «Мулянская средняя школа» - 46,2 % выпускников получили более 225 баллов (в прошлом году не было ни одного), затем идут МАОУ «Конзаводская средняя школа им. В.К. Блюхера» - 35,7 %, МАОУ «Нижнемуллинская средняя школа» - 29,2 %.</w:t>
      </w:r>
    </w:p>
    <w:p w:rsidR="00C8241A" w:rsidRDefault="008A0A28">
      <w:pPr>
        <w:ind w:firstLine="709"/>
        <w:jc w:val="both"/>
      </w:pPr>
      <w:r>
        <w:rPr>
          <w:sz w:val="28"/>
        </w:rPr>
        <w:t>Количество выпускников, которые набрали по отдельным предметам ЕГЭ 80 и более баллов – 210 человек, что в численном выражении значительно больше прошлогоднего (101), в процентном отношении тоже выше – 49,4% (в прошлом году – 29,7%).</w:t>
      </w:r>
    </w:p>
    <w:p w:rsidR="00C8241A" w:rsidRDefault="008A0A28">
      <w:pPr>
        <w:ind w:firstLine="709"/>
        <w:jc w:val="both"/>
      </w:pPr>
      <w:r>
        <w:rPr>
          <w:b/>
          <w:sz w:val="28"/>
        </w:rPr>
        <w:t>Средний балл по всем предметам ЕГЭ 2022-2026, динамика</w:t>
      </w:r>
    </w:p>
    <w:tbl>
      <w:tblPr>
        <w:tblW w:w="94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621"/>
        <w:gridCol w:w="926"/>
        <w:gridCol w:w="877"/>
        <w:gridCol w:w="877"/>
        <w:gridCol w:w="907"/>
        <w:gridCol w:w="779"/>
        <w:gridCol w:w="1252"/>
        <w:gridCol w:w="236"/>
      </w:tblGrid>
      <w:tr w:rsidR="00682DA2" w:rsidTr="00682DA2">
        <w:tc>
          <w:tcPr>
            <w:tcW w:w="371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школа</w:t>
            </w:r>
          </w:p>
        </w:tc>
        <w:tc>
          <w:tcPr>
            <w:tcW w:w="946" w:type="dxa"/>
            <w:tcBorders>
              <w:top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ind w:right="-57"/>
              <w:jc w:val="center"/>
            </w:pPr>
            <w:r w:rsidRPr="00682DA2">
              <w:rPr>
                <w:color w:val="000000"/>
              </w:rPr>
              <w:t>ср. балл 2022</w:t>
            </w:r>
          </w:p>
        </w:tc>
        <w:tc>
          <w:tcPr>
            <w:tcW w:w="896" w:type="dxa"/>
            <w:tcBorders>
              <w:top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ind w:right="-57"/>
              <w:jc w:val="center"/>
            </w:pPr>
            <w:r w:rsidRPr="00682DA2">
              <w:rPr>
                <w:color w:val="000000"/>
              </w:rPr>
              <w:t>ср. балл 2023</w:t>
            </w:r>
          </w:p>
        </w:tc>
        <w:tc>
          <w:tcPr>
            <w:tcW w:w="896" w:type="dxa"/>
            <w:tcBorders>
              <w:top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jc w:val="center"/>
            </w:pPr>
            <w:r w:rsidRPr="00682DA2">
              <w:rPr>
                <w:color w:val="000000"/>
              </w:rPr>
              <w:t>ср. балл 2024</w:t>
            </w:r>
          </w:p>
        </w:tc>
        <w:tc>
          <w:tcPr>
            <w:tcW w:w="926" w:type="dxa"/>
            <w:tcBorders>
              <w:top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ср. балл 2025</w:t>
            </w:r>
          </w:p>
        </w:tc>
        <w:tc>
          <w:tcPr>
            <w:tcW w:w="795" w:type="dxa"/>
            <w:tcBorders>
              <w:top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ср. балл 2026</w:t>
            </w:r>
          </w:p>
        </w:tc>
        <w:tc>
          <w:tcPr>
            <w:tcW w:w="1296" w:type="dxa"/>
            <w:gridSpan w:val="2"/>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Динамика по среднему баллу</w:t>
            </w:r>
          </w:p>
        </w:tc>
      </w:tr>
      <w:tr w:rsidR="00682DA2" w:rsidTr="00682DA2">
        <w:tc>
          <w:tcPr>
            <w:tcW w:w="3718"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"Бабкинская средняя школа"</w:t>
            </w:r>
          </w:p>
        </w:tc>
        <w:tc>
          <w:tcPr>
            <w:tcW w:w="946" w:type="dxa"/>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69,1</w:t>
            </w:r>
          </w:p>
        </w:tc>
        <w:tc>
          <w:tcPr>
            <w:tcW w:w="896" w:type="dxa"/>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72,4</w:t>
            </w:r>
          </w:p>
        </w:tc>
        <w:tc>
          <w:tcPr>
            <w:tcW w:w="896" w:type="dxa"/>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63,9</w:t>
            </w:r>
          </w:p>
        </w:tc>
        <w:tc>
          <w:tcPr>
            <w:tcW w:w="926" w:type="dxa"/>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70,6</w:t>
            </w:r>
          </w:p>
        </w:tc>
        <w:tc>
          <w:tcPr>
            <w:tcW w:w="795" w:type="dxa"/>
            <w:tcBorders>
              <w:top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65,4</w:t>
            </w:r>
          </w:p>
        </w:tc>
        <w:tc>
          <w:tcPr>
            <w:tcW w:w="1296" w:type="dxa"/>
            <w:gridSpan w:val="2"/>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-5,2</w:t>
            </w:r>
          </w:p>
        </w:tc>
      </w:tr>
      <w:tr w:rsidR="00682DA2" w:rsidTr="00682DA2">
        <w:tc>
          <w:tcPr>
            <w:tcW w:w="3718"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"Бершетская средняя школа"</w:t>
            </w:r>
          </w:p>
        </w:tc>
        <w:tc>
          <w:tcPr>
            <w:tcW w:w="94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70,5</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66,9</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67,5</w:t>
            </w:r>
          </w:p>
        </w:tc>
        <w:tc>
          <w:tcPr>
            <w:tcW w:w="92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70,1</w:t>
            </w:r>
          </w:p>
        </w:tc>
        <w:tc>
          <w:tcPr>
            <w:tcW w:w="79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67,3</w:t>
            </w:r>
          </w:p>
        </w:tc>
        <w:tc>
          <w:tcPr>
            <w:tcW w:w="1296" w:type="dxa"/>
            <w:gridSpan w:val="2"/>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-2,8</w:t>
            </w:r>
          </w:p>
        </w:tc>
      </w:tr>
      <w:tr w:rsidR="00682DA2" w:rsidTr="00682DA2">
        <w:tc>
          <w:tcPr>
            <w:tcW w:w="3718"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"Гамовская средняя школа «Алгоритм»</w:t>
            </w:r>
          </w:p>
        </w:tc>
        <w:tc>
          <w:tcPr>
            <w:tcW w:w="94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70,1</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53,6</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58,8</w:t>
            </w:r>
          </w:p>
        </w:tc>
        <w:tc>
          <w:tcPr>
            <w:tcW w:w="92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60,3</w:t>
            </w:r>
          </w:p>
        </w:tc>
        <w:tc>
          <w:tcPr>
            <w:tcW w:w="79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67,2</w:t>
            </w:r>
          </w:p>
        </w:tc>
        <w:tc>
          <w:tcPr>
            <w:tcW w:w="1296" w:type="dxa"/>
            <w:gridSpan w:val="2"/>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+6,9</w:t>
            </w:r>
          </w:p>
        </w:tc>
      </w:tr>
      <w:tr w:rsidR="00682DA2" w:rsidTr="00682DA2">
        <w:tc>
          <w:tcPr>
            <w:tcW w:w="3718"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"Кондратовская средняя школа «Патриот»</w:t>
            </w:r>
          </w:p>
        </w:tc>
        <w:tc>
          <w:tcPr>
            <w:tcW w:w="94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67,3</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54,0</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60,8</w:t>
            </w:r>
          </w:p>
        </w:tc>
        <w:tc>
          <w:tcPr>
            <w:tcW w:w="92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56,1</w:t>
            </w:r>
          </w:p>
        </w:tc>
        <w:tc>
          <w:tcPr>
            <w:tcW w:w="79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56,2</w:t>
            </w:r>
          </w:p>
        </w:tc>
        <w:tc>
          <w:tcPr>
            <w:tcW w:w="1296" w:type="dxa"/>
            <w:gridSpan w:val="2"/>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+0,1</w:t>
            </w:r>
          </w:p>
        </w:tc>
      </w:tr>
      <w:tr w:rsidR="00682DA2" w:rsidTr="00682DA2">
        <w:tc>
          <w:tcPr>
            <w:tcW w:w="3718"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"Конзаводская средняя школа им. В.К. Блюхера"</w:t>
            </w:r>
          </w:p>
        </w:tc>
        <w:tc>
          <w:tcPr>
            <w:tcW w:w="94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72,8</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62,5</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59,7</w:t>
            </w:r>
          </w:p>
        </w:tc>
        <w:tc>
          <w:tcPr>
            <w:tcW w:w="92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53,2</w:t>
            </w:r>
          </w:p>
        </w:tc>
        <w:tc>
          <w:tcPr>
            <w:tcW w:w="79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69,1</w:t>
            </w:r>
          </w:p>
        </w:tc>
        <w:tc>
          <w:tcPr>
            <w:tcW w:w="1296" w:type="dxa"/>
            <w:gridSpan w:val="2"/>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+15,9</w:t>
            </w:r>
          </w:p>
        </w:tc>
      </w:tr>
      <w:tr w:rsidR="00682DA2" w:rsidTr="00682DA2">
        <w:tc>
          <w:tcPr>
            <w:tcW w:w="3718"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"Култаевская средняя школа «Интеграция»</w:t>
            </w:r>
          </w:p>
        </w:tc>
        <w:tc>
          <w:tcPr>
            <w:tcW w:w="94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66,6</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58,7</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58,2</w:t>
            </w:r>
          </w:p>
        </w:tc>
        <w:tc>
          <w:tcPr>
            <w:tcW w:w="92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61,8</w:t>
            </w:r>
          </w:p>
        </w:tc>
        <w:tc>
          <w:tcPr>
            <w:tcW w:w="79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65,6</w:t>
            </w:r>
          </w:p>
        </w:tc>
        <w:tc>
          <w:tcPr>
            <w:tcW w:w="1296" w:type="dxa"/>
            <w:gridSpan w:val="2"/>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+3,8</w:t>
            </w:r>
          </w:p>
        </w:tc>
      </w:tr>
      <w:tr w:rsidR="00682DA2" w:rsidTr="00682DA2">
        <w:tc>
          <w:tcPr>
            <w:tcW w:w="3718"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"Лобановская средняя школа «Вектор успеха»</w:t>
            </w:r>
          </w:p>
        </w:tc>
        <w:tc>
          <w:tcPr>
            <w:tcW w:w="94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70,5</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59,2</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53,4</w:t>
            </w:r>
          </w:p>
        </w:tc>
        <w:tc>
          <w:tcPr>
            <w:tcW w:w="92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60,2</w:t>
            </w:r>
          </w:p>
        </w:tc>
        <w:tc>
          <w:tcPr>
            <w:tcW w:w="79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64,4</w:t>
            </w:r>
          </w:p>
        </w:tc>
        <w:tc>
          <w:tcPr>
            <w:tcW w:w="1296" w:type="dxa"/>
            <w:gridSpan w:val="2"/>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+4,2</w:t>
            </w:r>
          </w:p>
        </w:tc>
      </w:tr>
      <w:tr w:rsidR="00682DA2" w:rsidTr="00682DA2">
        <w:tc>
          <w:tcPr>
            <w:tcW w:w="3718"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"Мулянская средняя школа"</w:t>
            </w:r>
          </w:p>
        </w:tc>
        <w:tc>
          <w:tcPr>
            <w:tcW w:w="94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58,1</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51,6</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57,3</w:t>
            </w:r>
          </w:p>
        </w:tc>
        <w:tc>
          <w:tcPr>
            <w:tcW w:w="92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57,8</w:t>
            </w:r>
          </w:p>
        </w:tc>
        <w:tc>
          <w:tcPr>
            <w:tcW w:w="79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75,4</w:t>
            </w:r>
          </w:p>
        </w:tc>
        <w:tc>
          <w:tcPr>
            <w:tcW w:w="1296" w:type="dxa"/>
            <w:gridSpan w:val="2"/>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+17,6</w:t>
            </w:r>
          </w:p>
        </w:tc>
      </w:tr>
      <w:tr w:rsidR="00682DA2" w:rsidTr="00682DA2">
        <w:tc>
          <w:tcPr>
            <w:tcW w:w="3718"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МБОУ "Нижнемуллинская средняя школа"</w:t>
            </w:r>
          </w:p>
        </w:tc>
        <w:tc>
          <w:tcPr>
            <w:tcW w:w="94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60,3</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62,5</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52,9</w:t>
            </w:r>
          </w:p>
        </w:tc>
        <w:tc>
          <w:tcPr>
            <w:tcW w:w="92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58,7</w:t>
            </w:r>
          </w:p>
        </w:tc>
        <w:tc>
          <w:tcPr>
            <w:tcW w:w="79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70,6</w:t>
            </w:r>
          </w:p>
        </w:tc>
        <w:tc>
          <w:tcPr>
            <w:tcW w:w="1296" w:type="dxa"/>
            <w:gridSpan w:val="2"/>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+11,9</w:t>
            </w:r>
          </w:p>
        </w:tc>
      </w:tr>
      <w:tr w:rsidR="00682DA2" w:rsidTr="00682DA2">
        <w:tc>
          <w:tcPr>
            <w:tcW w:w="3718"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lastRenderedPageBreak/>
              <w:t>МАОУ "Платошинская средняя школа"</w:t>
            </w:r>
          </w:p>
        </w:tc>
        <w:tc>
          <w:tcPr>
            <w:tcW w:w="94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61,5</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53,9</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60,1</w:t>
            </w:r>
          </w:p>
        </w:tc>
        <w:tc>
          <w:tcPr>
            <w:tcW w:w="92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55,9</w:t>
            </w:r>
          </w:p>
        </w:tc>
        <w:tc>
          <w:tcPr>
            <w:tcW w:w="79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55,2</w:t>
            </w:r>
          </w:p>
        </w:tc>
        <w:tc>
          <w:tcPr>
            <w:tcW w:w="1296" w:type="dxa"/>
            <w:gridSpan w:val="2"/>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-0,7</w:t>
            </w:r>
          </w:p>
        </w:tc>
      </w:tr>
      <w:tr w:rsidR="00682DA2" w:rsidTr="00682DA2">
        <w:tc>
          <w:tcPr>
            <w:tcW w:w="3718"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"Савинская средняя школа"</w:t>
            </w:r>
          </w:p>
        </w:tc>
        <w:tc>
          <w:tcPr>
            <w:tcW w:w="94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62,0</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58,7</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58,4</w:t>
            </w:r>
          </w:p>
        </w:tc>
        <w:tc>
          <w:tcPr>
            <w:tcW w:w="92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65,5</w:t>
            </w:r>
          </w:p>
        </w:tc>
        <w:tc>
          <w:tcPr>
            <w:tcW w:w="79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67,8</w:t>
            </w:r>
          </w:p>
        </w:tc>
        <w:tc>
          <w:tcPr>
            <w:tcW w:w="1281"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+2,3</w:t>
            </w:r>
          </w:p>
        </w:tc>
        <w:tc>
          <w:tcPr>
            <w:tcW w:w="15" w:type="dxa"/>
            <w:tcBorders>
              <w:bottom w:val="single" w:sz="8" w:space="0" w:color="auto"/>
            </w:tcBorders>
            <w:shd w:val="clear" w:color="auto" w:fill="auto"/>
          </w:tcPr>
          <w:p w:rsidR="00C8241A" w:rsidRDefault="008A0A28" w:rsidP="00682DA2">
            <w:pPr>
              <w:spacing w:after="240"/>
            </w:pPr>
            <w:r>
              <w:t> </w:t>
            </w:r>
          </w:p>
        </w:tc>
      </w:tr>
      <w:tr w:rsidR="00682DA2" w:rsidTr="00682DA2">
        <w:tc>
          <w:tcPr>
            <w:tcW w:w="3718"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"Сылвенская средняя школа им.В.Каменского"</w:t>
            </w:r>
          </w:p>
        </w:tc>
        <w:tc>
          <w:tcPr>
            <w:tcW w:w="94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66,7</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63,0</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66,6</w:t>
            </w:r>
          </w:p>
        </w:tc>
        <w:tc>
          <w:tcPr>
            <w:tcW w:w="92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58,2</w:t>
            </w:r>
          </w:p>
        </w:tc>
        <w:tc>
          <w:tcPr>
            <w:tcW w:w="79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63</w:t>
            </w:r>
          </w:p>
        </w:tc>
        <w:tc>
          <w:tcPr>
            <w:tcW w:w="1296" w:type="dxa"/>
            <w:gridSpan w:val="2"/>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+4,8</w:t>
            </w:r>
          </w:p>
        </w:tc>
      </w:tr>
      <w:tr w:rsidR="00682DA2" w:rsidTr="00682DA2">
        <w:tc>
          <w:tcPr>
            <w:tcW w:w="3718"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"Усть-Качкинская средняя школа"</w:t>
            </w:r>
          </w:p>
        </w:tc>
        <w:tc>
          <w:tcPr>
            <w:tcW w:w="94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63,4</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58,6</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62,2</w:t>
            </w:r>
          </w:p>
        </w:tc>
        <w:tc>
          <w:tcPr>
            <w:tcW w:w="92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64,1</w:t>
            </w:r>
          </w:p>
        </w:tc>
        <w:tc>
          <w:tcPr>
            <w:tcW w:w="79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70,5</w:t>
            </w:r>
          </w:p>
        </w:tc>
        <w:tc>
          <w:tcPr>
            <w:tcW w:w="1296" w:type="dxa"/>
            <w:gridSpan w:val="2"/>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+6,4</w:t>
            </w:r>
          </w:p>
        </w:tc>
      </w:tr>
      <w:tr w:rsidR="00682DA2" w:rsidTr="00682DA2">
        <w:tc>
          <w:tcPr>
            <w:tcW w:w="3718"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"Фроловская средняя школа «Навигатор»"</w:t>
            </w:r>
          </w:p>
        </w:tc>
        <w:tc>
          <w:tcPr>
            <w:tcW w:w="94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69,0</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63,6</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60,9</w:t>
            </w:r>
          </w:p>
        </w:tc>
        <w:tc>
          <w:tcPr>
            <w:tcW w:w="92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64,2</w:t>
            </w:r>
          </w:p>
        </w:tc>
        <w:tc>
          <w:tcPr>
            <w:tcW w:w="79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65,6</w:t>
            </w:r>
          </w:p>
        </w:tc>
        <w:tc>
          <w:tcPr>
            <w:tcW w:w="1296" w:type="dxa"/>
            <w:gridSpan w:val="2"/>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+1,4</w:t>
            </w:r>
          </w:p>
        </w:tc>
      </w:tr>
      <w:tr w:rsidR="00682DA2" w:rsidTr="00682DA2">
        <w:tc>
          <w:tcPr>
            <w:tcW w:w="3718"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"Юговская средняя школа"</w:t>
            </w:r>
          </w:p>
        </w:tc>
        <w:tc>
          <w:tcPr>
            <w:tcW w:w="94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65,3</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63,1</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54,1</w:t>
            </w:r>
          </w:p>
        </w:tc>
        <w:tc>
          <w:tcPr>
            <w:tcW w:w="92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68,1</w:t>
            </w:r>
          </w:p>
        </w:tc>
        <w:tc>
          <w:tcPr>
            <w:tcW w:w="79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59,9</w:t>
            </w:r>
          </w:p>
        </w:tc>
        <w:tc>
          <w:tcPr>
            <w:tcW w:w="1296" w:type="dxa"/>
            <w:gridSpan w:val="2"/>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-8,1</w:t>
            </w:r>
          </w:p>
        </w:tc>
      </w:tr>
      <w:tr w:rsidR="00682DA2" w:rsidTr="00682DA2">
        <w:tc>
          <w:tcPr>
            <w:tcW w:w="3718"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"Юго-Камская средняя школа"</w:t>
            </w:r>
          </w:p>
        </w:tc>
        <w:tc>
          <w:tcPr>
            <w:tcW w:w="94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61,4</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62,8</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59,1</w:t>
            </w:r>
          </w:p>
        </w:tc>
        <w:tc>
          <w:tcPr>
            <w:tcW w:w="92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59,8</w:t>
            </w:r>
          </w:p>
        </w:tc>
        <w:tc>
          <w:tcPr>
            <w:tcW w:w="79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66</w:t>
            </w:r>
          </w:p>
        </w:tc>
        <w:tc>
          <w:tcPr>
            <w:tcW w:w="1281"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+6,2</w:t>
            </w:r>
          </w:p>
        </w:tc>
        <w:tc>
          <w:tcPr>
            <w:tcW w:w="15" w:type="dxa"/>
            <w:shd w:val="clear" w:color="auto" w:fill="auto"/>
            <w:tcMar>
              <w:top w:w="0" w:type="dxa"/>
              <w:left w:w="0" w:type="dxa"/>
              <w:bottom w:w="0" w:type="dxa"/>
              <w:right w:w="0" w:type="dxa"/>
            </w:tcMar>
          </w:tcPr>
          <w:p w:rsidR="00C8241A" w:rsidRDefault="008A0A28" w:rsidP="00682DA2">
            <w:pPr>
              <w:spacing w:after="240"/>
            </w:pPr>
            <w:r>
              <w:t> </w:t>
            </w:r>
          </w:p>
        </w:tc>
      </w:tr>
      <w:tr w:rsidR="00682DA2" w:rsidTr="00682DA2">
        <w:tc>
          <w:tcPr>
            <w:tcW w:w="3718"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color w:val="000000"/>
              </w:rPr>
              <w:t>МАОУ «Кондратовская средняя школа «Сфера»</w:t>
            </w:r>
          </w:p>
        </w:tc>
        <w:tc>
          <w:tcPr>
            <w:tcW w:w="94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C8241A"/>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C8241A"/>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C8241A"/>
        </w:tc>
        <w:tc>
          <w:tcPr>
            <w:tcW w:w="92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C8241A"/>
        </w:tc>
        <w:tc>
          <w:tcPr>
            <w:tcW w:w="79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57,5</w:t>
            </w:r>
          </w:p>
        </w:tc>
        <w:tc>
          <w:tcPr>
            <w:tcW w:w="1281"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color w:val="000000"/>
              </w:rPr>
              <w:t>0</w:t>
            </w:r>
          </w:p>
        </w:tc>
        <w:tc>
          <w:tcPr>
            <w:tcW w:w="15" w:type="dxa"/>
            <w:shd w:val="clear" w:color="auto" w:fill="auto"/>
            <w:tcMar>
              <w:top w:w="0" w:type="dxa"/>
              <w:left w:w="0" w:type="dxa"/>
              <w:bottom w:w="0" w:type="dxa"/>
              <w:right w:w="0" w:type="dxa"/>
            </w:tcMar>
          </w:tcPr>
          <w:p w:rsidR="00C8241A" w:rsidRDefault="008A0A28" w:rsidP="00682DA2">
            <w:pPr>
              <w:spacing w:after="240"/>
            </w:pPr>
            <w:r>
              <w:t> </w:t>
            </w:r>
          </w:p>
        </w:tc>
      </w:tr>
      <w:tr w:rsidR="00682DA2" w:rsidTr="00682DA2">
        <w:tc>
          <w:tcPr>
            <w:tcW w:w="3718" w:type="dxa"/>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C8241A" w:rsidRDefault="008A0A28">
            <w:r w:rsidRPr="00682DA2">
              <w:rPr>
                <w:b/>
                <w:color w:val="000000"/>
              </w:rPr>
              <w:t>СРЕДНИЙ БАЛЛ по округу</w:t>
            </w:r>
          </w:p>
        </w:tc>
        <w:tc>
          <w:tcPr>
            <w:tcW w:w="94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64,1</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61,1</w:t>
            </w:r>
          </w:p>
        </w:tc>
        <w:tc>
          <w:tcPr>
            <w:tcW w:w="89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60,5</w:t>
            </w:r>
          </w:p>
        </w:tc>
        <w:tc>
          <w:tcPr>
            <w:tcW w:w="926"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61,8</w:t>
            </w:r>
          </w:p>
        </w:tc>
        <w:tc>
          <w:tcPr>
            <w:tcW w:w="795"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64,2</w:t>
            </w:r>
          </w:p>
        </w:tc>
        <w:tc>
          <w:tcPr>
            <w:tcW w:w="1281" w:type="dxa"/>
            <w:tcBorders>
              <w:bottom w:val="single" w:sz="8" w:space="0" w:color="auto"/>
              <w:right w:val="single" w:sz="8" w:space="0" w:color="auto"/>
            </w:tcBorders>
            <w:shd w:val="clear" w:color="auto" w:fill="auto"/>
            <w:tcMar>
              <w:top w:w="0" w:type="dxa"/>
              <w:left w:w="108" w:type="dxa"/>
              <w:bottom w:w="0" w:type="dxa"/>
              <w:right w:w="108" w:type="dxa"/>
            </w:tcMar>
          </w:tcPr>
          <w:p w:rsidR="00C8241A" w:rsidRDefault="008A0A28" w:rsidP="00682DA2">
            <w:pPr>
              <w:spacing w:after="240"/>
              <w:jc w:val="center"/>
            </w:pPr>
            <w:r w:rsidRPr="00682DA2">
              <w:rPr>
                <w:b/>
                <w:color w:val="000000"/>
              </w:rPr>
              <w:t>+2,4</w:t>
            </w:r>
          </w:p>
        </w:tc>
        <w:tc>
          <w:tcPr>
            <w:tcW w:w="15" w:type="dxa"/>
            <w:shd w:val="clear" w:color="auto" w:fill="auto"/>
            <w:tcMar>
              <w:top w:w="0" w:type="dxa"/>
              <w:left w:w="0" w:type="dxa"/>
              <w:bottom w:w="0" w:type="dxa"/>
              <w:right w:w="0" w:type="dxa"/>
            </w:tcMar>
          </w:tcPr>
          <w:p w:rsidR="00C8241A" w:rsidRDefault="008A0A28" w:rsidP="00682DA2">
            <w:pPr>
              <w:spacing w:after="240"/>
            </w:pPr>
            <w:r>
              <w:t> </w:t>
            </w:r>
          </w:p>
        </w:tc>
      </w:tr>
    </w:tbl>
    <w:p w:rsidR="00C8241A" w:rsidRDefault="008A0A28">
      <w:pPr>
        <w:ind w:firstLine="709"/>
        <w:jc w:val="both"/>
      </w:pPr>
      <w:r>
        <w:rPr>
          <w:sz w:val="28"/>
        </w:rPr>
        <w:t>По сравнению с прошлым учебным годом средний балл ЕГЭ по всем предметам вырос на 2,4 балла (в прошлом году – на 1,3 балла) и является самым высоким за 5 лет.</w:t>
      </w:r>
    </w:p>
    <w:p w:rsidR="00C8241A" w:rsidRDefault="008A0A28">
      <w:pPr>
        <w:ind w:firstLine="709"/>
        <w:jc w:val="both"/>
      </w:pPr>
      <w:r>
        <w:rPr>
          <w:sz w:val="28"/>
        </w:rPr>
        <w:t>Средний балл по округу </w:t>
      </w:r>
      <w:r>
        <w:rPr>
          <w:b/>
          <w:sz w:val="28"/>
        </w:rPr>
        <w:t>превысили 12 школ округа </w:t>
      </w:r>
      <w:r>
        <w:rPr>
          <w:sz w:val="28"/>
        </w:rPr>
        <w:t>(в прошлом году</w:t>
      </w:r>
      <w:r>
        <w:rPr>
          <w:b/>
          <w:sz w:val="28"/>
        </w:rPr>
        <w:t> </w:t>
      </w:r>
      <w:r>
        <w:rPr>
          <w:sz w:val="28"/>
        </w:rPr>
        <w:t>– 7), </w:t>
      </w:r>
      <w:r>
        <w:rPr>
          <w:b/>
          <w:sz w:val="28"/>
        </w:rPr>
        <w:t>положительную динамику показали 12 школ</w:t>
      </w:r>
      <w:r>
        <w:rPr>
          <w:sz w:val="28"/>
        </w:rPr>
        <w:t> (в прошлом году – тоже 12).</w:t>
      </w:r>
    </w:p>
    <w:p w:rsidR="00C8241A" w:rsidRDefault="008A0A28">
      <w:pPr>
        <w:ind w:firstLine="709"/>
        <w:jc w:val="both"/>
      </w:pPr>
      <w:r>
        <w:rPr>
          <w:sz w:val="28"/>
        </w:rPr>
        <w:t>Вызывает серьезное беспокойство значительная отрицательная динамика среднего балла МАОУ «Бабкинская средняя школа» и МАОУ «Юговская средняя школа». В целом отрицательную динамику показали 4 школы (в прошлом году – тоже 4).</w:t>
      </w:r>
    </w:p>
    <w:p w:rsidR="00C8241A" w:rsidRDefault="008A0A28">
      <w:pPr>
        <w:ind w:firstLine="709"/>
        <w:jc w:val="both"/>
      </w:pPr>
      <w:r>
        <w:rPr>
          <w:sz w:val="28"/>
        </w:rPr>
        <w:t>Стабильные результаты выше среднего районного балла за 5 лет показывают выпускники МАОУ «Бабкинская средняя школа», МАОУ «Бершетская средняя школа», МАОУ «Фроловская средняя школа «Навигатор»; 3 последних года – МАОУ «Усть-Качкинская средняя школа». К сожалению, в остальных школах о стабильности результатов говорить не приходится. У ряда школ положительная динамика чередуется с отрицательной, что указывает на нестабильную работу по повышению качества образования.</w:t>
      </w:r>
    </w:p>
    <w:p w:rsidR="00C8241A" w:rsidRDefault="008A0A28">
      <w:pPr>
        <w:ind w:firstLine="709"/>
        <w:jc w:val="both"/>
      </w:pPr>
      <w:r>
        <w:rPr>
          <w:sz w:val="28"/>
        </w:rPr>
        <w:t>Медали «За особые успехи в учении» получили </w:t>
      </w:r>
      <w:r>
        <w:rPr>
          <w:b/>
          <w:sz w:val="28"/>
        </w:rPr>
        <w:t>83 выпускника</w:t>
      </w:r>
      <w:r>
        <w:rPr>
          <w:sz w:val="28"/>
        </w:rPr>
        <w:t> из </w:t>
      </w:r>
      <w:r>
        <w:rPr>
          <w:b/>
          <w:sz w:val="28"/>
        </w:rPr>
        <w:t>17</w:t>
      </w:r>
      <w:r>
        <w:rPr>
          <w:sz w:val="28"/>
        </w:rPr>
        <w:t> школ (в прошлом году - 62 выпускника из 14 школ).</w:t>
      </w:r>
      <w:r w:rsidR="00EC4EEB">
        <w:rPr>
          <w:sz w:val="28"/>
        </w:rPr>
        <w:t xml:space="preserve"> </w:t>
      </w:r>
      <w:r>
        <w:rPr>
          <w:sz w:val="28"/>
        </w:rPr>
        <w:t>Из них </w:t>
      </w:r>
      <w:r>
        <w:rPr>
          <w:b/>
          <w:sz w:val="28"/>
        </w:rPr>
        <w:t>46 получили золотые медали, 37 – серебряные </w:t>
      </w:r>
      <w:r>
        <w:rPr>
          <w:sz w:val="28"/>
        </w:rPr>
        <w:t>(в прошлом году: 34 – золотые, 28 – серебряные).</w:t>
      </w:r>
      <w:r w:rsidR="00EC4EEB">
        <w:rPr>
          <w:sz w:val="28"/>
        </w:rPr>
        <w:t xml:space="preserve"> </w:t>
      </w:r>
      <w:r>
        <w:rPr>
          <w:sz w:val="28"/>
        </w:rPr>
        <w:t>Хочется особо отметить успех </w:t>
      </w:r>
      <w:r>
        <w:rPr>
          <w:b/>
          <w:sz w:val="28"/>
        </w:rPr>
        <w:t>МАОУ «Мулянская средняя школа»:</w:t>
      </w:r>
      <w:r>
        <w:rPr>
          <w:sz w:val="28"/>
        </w:rPr>
        <w:t> все 7 претендентов на медаль (53,8 % от всех выпускников 11 класса стали медалистами) подтвердили отметки в аттестатах высокими баллами на ЕГЭ.</w:t>
      </w:r>
    </w:p>
    <w:p w:rsidR="00C8241A" w:rsidRDefault="008A0A28">
      <w:pPr>
        <w:ind w:firstLine="709"/>
        <w:jc w:val="both"/>
      </w:pPr>
      <w:r>
        <w:rPr>
          <w:sz w:val="28"/>
        </w:rPr>
        <w:t>Все выпускники 2026 года справились с ГИА по обязательным предметам и получили аттестаты о среднем общем образовании. Показатель «Доля выпускников, получивших аттестат о СОО» - 100%.</w:t>
      </w:r>
    </w:p>
    <w:p w:rsidR="00C8241A" w:rsidRDefault="00C8241A">
      <w:pPr>
        <w:ind w:firstLine="709"/>
        <w:jc w:val="both"/>
        <w:rPr>
          <w:sz w:val="28"/>
          <w:shd w:val="clear" w:color="auto" w:fill="FFFF00"/>
        </w:rPr>
      </w:pPr>
    </w:p>
    <w:p w:rsidR="00C8241A" w:rsidRDefault="00EC4EEB" w:rsidP="00EC4EEB">
      <w:pPr>
        <w:spacing w:after="240"/>
        <w:ind w:firstLine="709"/>
        <w:jc w:val="center"/>
      </w:pPr>
      <w:r>
        <w:rPr>
          <w:b/>
          <w:sz w:val="28"/>
        </w:rPr>
        <w:t>3</w:t>
      </w:r>
      <w:r w:rsidR="008A0A28">
        <w:rPr>
          <w:b/>
          <w:sz w:val="28"/>
        </w:rPr>
        <w:t>. Итоги реализации инклюзивного и коррекционного образования в 2025-2026 учебном году</w:t>
      </w:r>
    </w:p>
    <w:p w:rsidR="00C8241A" w:rsidRDefault="008A0A28" w:rsidP="00EC4EEB">
      <w:pPr>
        <w:ind w:firstLine="708"/>
        <w:jc w:val="both"/>
      </w:pPr>
      <w:r>
        <w:rPr>
          <w:sz w:val="28"/>
        </w:rPr>
        <w:lastRenderedPageBreak/>
        <w:t>На конец 2025-2026 учебного года в общеобразовательных организациях Пермского муниципального округа обучается 2517 (в прошлом году 2273 (+10 %) учеников с ограниченными возможностями здоровья (далее – ОВЗ), что составляет 11,2 % (в прошлом году - 10,9 %) от общего числа всех обучающихся.</w:t>
      </w:r>
    </w:p>
    <w:p w:rsidR="00C8241A" w:rsidRDefault="008A0A28" w:rsidP="00EC4EEB">
      <w:pPr>
        <w:ind w:firstLine="708"/>
        <w:jc w:val="both"/>
      </w:pPr>
      <w:r>
        <w:rPr>
          <w:sz w:val="28"/>
        </w:rPr>
        <w:t>На уровнях начального и основного общего образования по адаптированным основным общеобразовательным программам для обучающихся с задержкой психического развития (далее – ЗПР) получали образование 1766 детей (в прошлом году - 1532 (+15,3 %).</w:t>
      </w:r>
      <w:r w:rsidR="00EC4EEB">
        <w:rPr>
          <w:sz w:val="28"/>
        </w:rPr>
        <w:t xml:space="preserve"> </w:t>
      </w:r>
      <w:r>
        <w:rPr>
          <w:sz w:val="28"/>
        </w:rPr>
        <w:t>С нарушениями интеллекта (далее НИ) – 674 (в прошлом году - 666) ребенка.</w:t>
      </w:r>
      <w:r w:rsidR="00EC4EEB">
        <w:rPr>
          <w:sz w:val="28"/>
        </w:rPr>
        <w:t xml:space="preserve"> </w:t>
      </w:r>
      <w:r>
        <w:rPr>
          <w:sz w:val="28"/>
        </w:rPr>
        <w:t>Продолжает расти количество обучающихся с расстройствами аутистического спектра (далее – РАС) - 43 человека (в прошлом году - 29 (+ 48 %).</w:t>
      </w:r>
      <w:r w:rsidR="00EC4EEB">
        <w:rPr>
          <w:sz w:val="28"/>
        </w:rPr>
        <w:t xml:space="preserve"> </w:t>
      </w:r>
      <w:r>
        <w:rPr>
          <w:sz w:val="28"/>
        </w:rPr>
        <w:t>Детей с тяжелыми нарушениями речи - 6 (в прошлом году -10).</w:t>
      </w:r>
      <w:r w:rsidR="00EC4EEB">
        <w:rPr>
          <w:sz w:val="28"/>
        </w:rPr>
        <w:t xml:space="preserve"> </w:t>
      </w:r>
      <w:r>
        <w:rPr>
          <w:sz w:val="28"/>
        </w:rPr>
        <w:t>Детей с нарушениями опорно-двигательного аппарата - 5 (в прошлом году - 13).</w:t>
      </w:r>
      <w:r w:rsidR="00EC4EEB">
        <w:rPr>
          <w:sz w:val="28"/>
        </w:rPr>
        <w:t xml:space="preserve"> </w:t>
      </w:r>
      <w:r>
        <w:rPr>
          <w:sz w:val="28"/>
        </w:rPr>
        <w:t>Слабовидящих обучающихся - 1 (в прошлом году - 5).</w:t>
      </w:r>
      <w:r w:rsidR="00EC4EEB">
        <w:rPr>
          <w:sz w:val="28"/>
        </w:rPr>
        <w:t xml:space="preserve"> </w:t>
      </w:r>
      <w:r>
        <w:rPr>
          <w:sz w:val="28"/>
        </w:rPr>
        <w:t>Слабослышащих детей 6 (в прошлом году - 8).</w:t>
      </w:r>
      <w:r w:rsidR="00EC4EEB">
        <w:rPr>
          <w:sz w:val="28"/>
        </w:rPr>
        <w:t xml:space="preserve"> </w:t>
      </w:r>
      <w:r>
        <w:rPr>
          <w:sz w:val="28"/>
        </w:rPr>
        <w:t>Обучающихся с тяжелыми и множественными нарушениями развития (далее – ТМНР) - 16 (в прошлом году - 10).</w:t>
      </w:r>
    </w:p>
    <w:p w:rsidR="00C8241A" w:rsidRDefault="008A0A28" w:rsidP="00F94BB1">
      <w:pPr>
        <w:jc w:val="both"/>
      </w:pPr>
      <w:r>
        <w:rPr>
          <w:sz w:val="28"/>
        </w:rPr>
        <w:t>         Успеваемость детей с НИ составляет 99,5 % (3 человека не успевают</w:t>
      </w:r>
      <w:r w:rsidR="00EC4EEB">
        <w:rPr>
          <w:sz w:val="28"/>
        </w:rPr>
        <w:t xml:space="preserve">. </w:t>
      </w:r>
      <w:r>
        <w:rPr>
          <w:sz w:val="28"/>
        </w:rPr>
        <w:t>Закончили обучение по адаптированной основной общеобразовательной программе обучающихся с НИ 89 человек. Выпускники успешно справились с экзаменом по трудовому обучению и получили свидетельства.</w:t>
      </w:r>
      <w:r w:rsidR="00F94BB1">
        <w:rPr>
          <w:sz w:val="28"/>
        </w:rPr>
        <w:t xml:space="preserve"> </w:t>
      </w:r>
      <w:r>
        <w:rPr>
          <w:sz w:val="28"/>
        </w:rPr>
        <w:t>Успеваемость по адаптированной основной общеобразовательной программе для обучающихся с ЗПР</w:t>
      </w:r>
      <w:r>
        <w:t> </w:t>
      </w:r>
      <w:r>
        <w:rPr>
          <w:sz w:val="28"/>
        </w:rPr>
        <w:t>составляет 90,9 % (в прошлом году - 89,7 %). Для установления причин снижения качества обучения необходим анализ качества специальных образовательных условий (выполнение рекомендаций ПМПК), анализ нормативно-правовой базы учреждений, кадрового обеспечения.</w:t>
      </w:r>
      <w:r w:rsidR="00F94BB1">
        <w:rPr>
          <w:sz w:val="28"/>
        </w:rPr>
        <w:t xml:space="preserve"> </w:t>
      </w:r>
      <w:r>
        <w:rPr>
          <w:sz w:val="28"/>
        </w:rPr>
        <w:t>Продолжает увеличиваться количество выпускников с ЗПР – 273 (в прошлом году - 234 человека (+16,6 %). При этом 50 человек (в прошлом году - 45) заявились на смену образовательного маршрута в 9 классе впервые до 1 февраля 2026 года, что является недопустимым.</w:t>
      </w:r>
    </w:p>
    <w:p w:rsidR="00C8241A" w:rsidRDefault="008A0A28" w:rsidP="00F94BB1">
      <w:pPr>
        <w:ind w:firstLine="709"/>
        <w:jc w:val="both"/>
        <w:rPr>
          <w:sz w:val="28"/>
        </w:rPr>
      </w:pPr>
      <w:r>
        <w:rPr>
          <w:sz w:val="28"/>
        </w:rPr>
        <w:t xml:space="preserve">Численность детей-инвалидов – 304 человека (в прошлом году - 281), это на 8,2 % больше, чем в прошлом учебном году. Из них 11 детей-инвалидов обучаются с применением дистанционных образовательных технологий и электронного обучения. </w:t>
      </w:r>
    </w:p>
    <w:p w:rsidR="00F94BB1" w:rsidRDefault="00F94BB1" w:rsidP="00F94BB1">
      <w:pPr>
        <w:ind w:firstLine="709"/>
        <w:jc w:val="both"/>
        <w:rPr>
          <w:sz w:val="28"/>
        </w:rPr>
      </w:pPr>
      <w:r>
        <w:rPr>
          <w:sz w:val="28"/>
        </w:rPr>
        <w:t>В 2025-2026 учебном году были открыты ресурсные классы в трех школах: МАОУ «Кондратовская средняя школа «Сфера», МАОУ «Лобановская средняя школа «Вектор  успеха», МАОУ «Култаевская средняя школа «Интеграция», министерством образования и науки Пермского края закуплено соответствующее оборудование (стоимостью более 3 миллионов рублей), в данных классах обучался 21 ребенок. В следующем учебном году подобные классы появятся в МАОУ «Сылвенская средняя школа им. В.Каменского», МАОУ «Фроловская средняя школа «Навигатор», МАОУ «Юго-Камская средняя школа».</w:t>
      </w:r>
    </w:p>
    <w:p w:rsidR="00F94BB1" w:rsidRDefault="00F94BB1" w:rsidP="00F94BB1">
      <w:pPr>
        <w:ind w:firstLine="709"/>
        <w:jc w:val="both"/>
        <w:rPr>
          <w:sz w:val="28"/>
        </w:rPr>
      </w:pPr>
      <w:r>
        <w:rPr>
          <w:sz w:val="28"/>
        </w:rPr>
        <w:t xml:space="preserve"> </w:t>
      </w:r>
    </w:p>
    <w:p w:rsidR="00C8241A" w:rsidRDefault="00F94BB1" w:rsidP="00F94BB1">
      <w:pPr>
        <w:ind w:firstLine="709"/>
        <w:jc w:val="center"/>
        <w:rPr>
          <w:b/>
          <w:sz w:val="28"/>
        </w:rPr>
      </w:pPr>
      <w:r>
        <w:rPr>
          <w:b/>
          <w:sz w:val="28"/>
        </w:rPr>
        <w:t>4</w:t>
      </w:r>
      <w:r w:rsidR="008A0A28">
        <w:rPr>
          <w:b/>
          <w:sz w:val="28"/>
        </w:rPr>
        <w:t>. Реализация профориентационного минимума</w:t>
      </w:r>
    </w:p>
    <w:p w:rsidR="00F94BB1" w:rsidRDefault="00F94BB1" w:rsidP="00F94BB1">
      <w:pPr>
        <w:ind w:firstLine="709"/>
        <w:jc w:val="center"/>
      </w:pPr>
    </w:p>
    <w:p w:rsidR="00C8241A" w:rsidRDefault="008A0A28">
      <w:pPr>
        <w:ind w:firstLine="709"/>
        <w:jc w:val="both"/>
      </w:pPr>
      <w:r>
        <w:rPr>
          <w:sz w:val="28"/>
        </w:rPr>
        <w:t xml:space="preserve">С 1 сентября 2023 года во всех школах введён профориентационный минимум для обучающихся 6-11 классов. Если в первый год реализации большая часть школ нашего округа реализовала его на основном уровне (только МАОУ «Бершетская </w:t>
      </w:r>
      <w:r>
        <w:rPr>
          <w:sz w:val="28"/>
        </w:rPr>
        <w:lastRenderedPageBreak/>
        <w:t>средняя школа» и МАОУ «Кондратовская средняя школа «Патриот» - на продвинутом), то в 2024-2025, 2025-2026 году ещё 4 школы округа перешли на продвинутый уровень: МАОУ «Култаевская средняя школа «Интеграция», МАОУ «Лобановская средняя школа «Вектор успеха», МАОУ «Юговская средняя школа» и МАОУ «Юго-Камская средняя школа». В этих школах функционируют профильные предпрофессиональные классы или они являются площадками краевых проектов по профориентации.</w:t>
      </w:r>
    </w:p>
    <w:p w:rsidR="00C8241A" w:rsidRDefault="008A0A28">
      <w:pPr>
        <w:ind w:firstLine="709"/>
        <w:jc w:val="both"/>
      </w:pPr>
      <w:r>
        <w:rPr>
          <w:sz w:val="28"/>
        </w:rPr>
        <w:t>В обязательном порядке школы по четвергам организованно проводили курс внеурочной деятельности «Россия – мои горизонты» для обучающихся 6-11 классов.</w:t>
      </w:r>
    </w:p>
    <w:p w:rsidR="00C8241A" w:rsidRDefault="008A0A28">
      <w:pPr>
        <w:ind w:firstLine="709"/>
        <w:jc w:val="both"/>
      </w:pPr>
      <w:r>
        <w:rPr>
          <w:sz w:val="28"/>
        </w:rPr>
        <w:t>Все школы района работают в проекте «Билет в будущее» (6153 уникальных учеников) педагоги-навигаторы (207 чел.) зарегистрированы на портале и ведут профориентационную работу через «Билет в будущее»). Показатели за 2025 год (календарный) школами Пермского МО успешно выполнены.</w:t>
      </w:r>
    </w:p>
    <w:p w:rsidR="00C8241A" w:rsidRDefault="008A0A28">
      <w:pPr>
        <w:ind w:firstLine="709"/>
        <w:jc w:val="both"/>
      </w:pPr>
      <w:r>
        <w:rPr>
          <w:sz w:val="28"/>
        </w:rPr>
        <w:t>В течение нескольких лет в ряде школ функционируют психолого-педагогические классы (МАОУ «Бершетская средняя школа», МАОУ «Кондратовская средняя школа «Патриот», МАОУ «Лобановская средняя школа «Вектор успеха», МАОУ «Сылвенская средняя школа им. В.Каменского»). Начали работу в данном направлении МАОУ «Мулянская средняя школа» и МАОУ «Юговская средняя школа».</w:t>
      </w:r>
    </w:p>
    <w:p w:rsidR="00C8241A" w:rsidRDefault="008A0A28">
      <w:pPr>
        <w:ind w:firstLine="709"/>
        <w:jc w:val="both"/>
      </w:pPr>
      <w:r>
        <w:rPr>
          <w:sz w:val="28"/>
        </w:rPr>
        <w:t>Продолжили работу медицинские классы на базе МАОУ «Култаевская средняя школа «Интеграция» и МАОУ «Фроловская средняя школа «Навигатор». Выстроено взаимодействие с медицинским университетом, с Центральной больницей Пермского МО.</w:t>
      </w:r>
    </w:p>
    <w:p w:rsidR="00C8241A" w:rsidRDefault="008A0A28">
      <w:pPr>
        <w:ind w:firstLine="709"/>
        <w:jc w:val="both"/>
      </w:pPr>
      <w:r>
        <w:rPr>
          <w:sz w:val="28"/>
        </w:rPr>
        <w:t>Увеличивается количество профильных предпрофессиональных классов:</w:t>
      </w:r>
      <w:r w:rsidR="0000589D">
        <w:rPr>
          <w:sz w:val="28"/>
        </w:rPr>
        <w:t xml:space="preserve"> </w:t>
      </w:r>
      <w:r>
        <w:rPr>
          <w:b/>
          <w:sz w:val="28"/>
        </w:rPr>
        <w:t>психолого-педагогические</w:t>
      </w:r>
      <w:r>
        <w:rPr>
          <w:sz w:val="28"/>
        </w:rPr>
        <w:t> классы – 4 школы, </w:t>
      </w:r>
      <w:r>
        <w:rPr>
          <w:b/>
          <w:sz w:val="28"/>
        </w:rPr>
        <w:t>агротехнологические</w:t>
      </w:r>
      <w:r>
        <w:rPr>
          <w:sz w:val="28"/>
        </w:rPr>
        <w:t xml:space="preserve"> классы – </w:t>
      </w:r>
      <w:r w:rsidR="0000589D">
        <w:rPr>
          <w:sz w:val="28"/>
        </w:rPr>
        <w:t>2 школы</w:t>
      </w:r>
      <w:r>
        <w:rPr>
          <w:sz w:val="28"/>
        </w:rPr>
        <w:t>; </w:t>
      </w:r>
      <w:r>
        <w:rPr>
          <w:b/>
          <w:sz w:val="28"/>
        </w:rPr>
        <w:t>классы МЧС</w:t>
      </w:r>
      <w:r>
        <w:rPr>
          <w:sz w:val="28"/>
        </w:rPr>
        <w:t xml:space="preserve"> – </w:t>
      </w:r>
      <w:r w:rsidR="0000589D">
        <w:rPr>
          <w:sz w:val="28"/>
        </w:rPr>
        <w:t>2 школы</w:t>
      </w:r>
      <w:r>
        <w:rPr>
          <w:sz w:val="28"/>
        </w:rPr>
        <w:t>, продолжат работу </w:t>
      </w:r>
      <w:r>
        <w:rPr>
          <w:b/>
          <w:sz w:val="28"/>
        </w:rPr>
        <w:t>медицинские</w:t>
      </w:r>
      <w:r>
        <w:rPr>
          <w:sz w:val="28"/>
        </w:rPr>
        <w:t xml:space="preserve"> классы – </w:t>
      </w:r>
      <w:r w:rsidR="0000589D">
        <w:rPr>
          <w:sz w:val="28"/>
        </w:rPr>
        <w:t>2 школы</w:t>
      </w:r>
      <w:r>
        <w:rPr>
          <w:sz w:val="28"/>
        </w:rPr>
        <w:t>; </w:t>
      </w:r>
      <w:r>
        <w:rPr>
          <w:b/>
          <w:sz w:val="28"/>
        </w:rPr>
        <w:t>юнармейские классы</w:t>
      </w:r>
      <w:r>
        <w:rPr>
          <w:sz w:val="28"/>
        </w:rPr>
        <w:t> </w:t>
      </w:r>
      <w:r w:rsidR="0000589D">
        <w:rPr>
          <w:sz w:val="28"/>
        </w:rPr>
        <w:t>–</w:t>
      </w:r>
      <w:r>
        <w:rPr>
          <w:sz w:val="28"/>
        </w:rPr>
        <w:t xml:space="preserve"> </w:t>
      </w:r>
      <w:r w:rsidR="0000589D">
        <w:rPr>
          <w:sz w:val="28"/>
        </w:rPr>
        <w:t>2 школа</w:t>
      </w:r>
      <w:r>
        <w:rPr>
          <w:sz w:val="28"/>
        </w:rPr>
        <w:t>; </w:t>
      </w:r>
      <w:r>
        <w:rPr>
          <w:b/>
          <w:sz w:val="28"/>
        </w:rPr>
        <w:t>медиаклассы</w:t>
      </w:r>
      <w:r>
        <w:rPr>
          <w:sz w:val="28"/>
        </w:rPr>
        <w:t xml:space="preserve"> – </w:t>
      </w:r>
      <w:r w:rsidR="0000589D">
        <w:rPr>
          <w:sz w:val="28"/>
        </w:rPr>
        <w:t>1 школа</w:t>
      </w:r>
      <w:r>
        <w:rPr>
          <w:sz w:val="28"/>
        </w:rPr>
        <w:t>; </w:t>
      </w:r>
      <w:r>
        <w:rPr>
          <w:b/>
          <w:sz w:val="28"/>
        </w:rPr>
        <w:t>кадетские классы</w:t>
      </w:r>
      <w:r>
        <w:rPr>
          <w:sz w:val="28"/>
        </w:rPr>
        <w:t> </w:t>
      </w:r>
      <w:r w:rsidR="0000589D">
        <w:rPr>
          <w:sz w:val="28"/>
        </w:rPr>
        <w:t>–</w:t>
      </w:r>
      <w:r>
        <w:rPr>
          <w:sz w:val="28"/>
        </w:rPr>
        <w:t xml:space="preserve"> </w:t>
      </w:r>
      <w:r w:rsidR="0000589D">
        <w:rPr>
          <w:sz w:val="28"/>
        </w:rPr>
        <w:t>2 школы</w:t>
      </w:r>
      <w:r>
        <w:rPr>
          <w:sz w:val="28"/>
        </w:rPr>
        <w:t xml:space="preserve"> и т.д.</w:t>
      </w:r>
      <w:r w:rsidR="0000589D">
        <w:rPr>
          <w:sz w:val="28"/>
        </w:rPr>
        <w:t xml:space="preserve"> </w:t>
      </w:r>
      <w:r>
        <w:rPr>
          <w:sz w:val="28"/>
        </w:rPr>
        <w:t>С нового учебного года – </w:t>
      </w:r>
      <w:r>
        <w:rPr>
          <w:b/>
          <w:sz w:val="28"/>
        </w:rPr>
        <w:t>инженерно-строительные классы</w:t>
      </w:r>
      <w:r>
        <w:rPr>
          <w:sz w:val="28"/>
        </w:rPr>
        <w:t> – МАОУ «Кондратовская средняя школа «Патриот» и МАОУ «Платошинская средняя школа», </w:t>
      </w:r>
      <w:r>
        <w:rPr>
          <w:b/>
          <w:sz w:val="28"/>
        </w:rPr>
        <w:t>классы МЧС – дополнительно</w:t>
      </w:r>
      <w:r>
        <w:rPr>
          <w:sz w:val="28"/>
        </w:rPr>
        <w:t> – МАОУ «Мулянская средняя школа» и МАОУ «Конзаводская средняя школа им. Блюхера», </w:t>
      </w:r>
      <w:r>
        <w:rPr>
          <w:b/>
          <w:sz w:val="28"/>
        </w:rPr>
        <w:t>юридические (правоохранительные) </w:t>
      </w:r>
      <w:r>
        <w:rPr>
          <w:sz w:val="28"/>
        </w:rPr>
        <w:t>– МАОУ «Кондратовская средняя школа «Патриот», МАОУ «Савинская средняя школа».</w:t>
      </w:r>
    </w:p>
    <w:p w:rsidR="00C8241A" w:rsidRPr="00CF37AD" w:rsidRDefault="00CF37AD">
      <w:pPr>
        <w:ind w:firstLine="709"/>
        <w:jc w:val="both"/>
        <w:rPr>
          <w:sz w:val="28"/>
        </w:rPr>
      </w:pPr>
      <w:r w:rsidRPr="00CF37AD">
        <w:rPr>
          <w:sz w:val="28"/>
        </w:rPr>
        <w:t xml:space="preserve">В 2024–2025 учебном году впервые МАОУ «Сылвенская средняя школа им. В. Каменского» начала работу в проекте «Первая профессия» с предприятием «Протон-ПМ»: 25 школьников обучались по профессиям «Станочник широкого профиля», «Лаборант химического анализа» и «Контролёр станочных и слесарных работ», по итогам обучения 7 человек получили свидетельства о первой профессии, 5 из них были трудоустроены в летний период на предприятие. В текущем учебном году школа продолжила участие в проекте — свидетельства получили 10 человек («Станочник широкого профиля» — 5, «Контролёр слесарных и станочных работ» — 1, «Лаборант химического анализа» — 4), и работа будет продолжена в следующем году. В 2025–2026 учебном году к проекту присоединились МАОУ «Савинская средняя школа» (20 человек получили свидетельства по профессии «Оператор манипулятора») и МАОУ «Фроловская средняя школа «Навигатор» (30 </w:t>
      </w:r>
      <w:r w:rsidRPr="00CF37AD">
        <w:rPr>
          <w:sz w:val="28"/>
        </w:rPr>
        <w:lastRenderedPageBreak/>
        <w:t>человек — по профессии «Пекарь», 15 — «Оператор манипулятора»). На участие в проекте «Первая профессия» в следующем учебном году заявились ещё несколько школ округа.</w:t>
      </w:r>
      <w:r w:rsidR="008A0A28">
        <w:rPr>
          <w:sz w:val="28"/>
        </w:rPr>
        <w:t>.</w:t>
      </w:r>
    </w:p>
    <w:p w:rsidR="00C8241A" w:rsidRDefault="00C8241A">
      <w:pPr>
        <w:rPr>
          <w:sz w:val="28"/>
          <w:shd w:val="clear" w:color="auto" w:fill="FFFF00"/>
        </w:rPr>
      </w:pPr>
    </w:p>
    <w:p w:rsidR="00C8241A" w:rsidRDefault="00CF37AD" w:rsidP="00CF37AD">
      <w:pPr>
        <w:ind w:firstLine="709"/>
        <w:jc w:val="center"/>
        <w:rPr>
          <w:b/>
          <w:sz w:val="28"/>
        </w:rPr>
      </w:pPr>
      <w:r>
        <w:rPr>
          <w:b/>
          <w:sz w:val="28"/>
        </w:rPr>
        <w:t xml:space="preserve">5. </w:t>
      </w:r>
      <w:r w:rsidR="008A0A28">
        <w:rPr>
          <w:b/>
          <w:sz w:val="28"/>
        </w:rPr>
        <w:t>Федеральные и региональные мониторинги в 2025-2026 учебном году</w:t>
      </w:r>
    </w:p>
    <w:p w:rsidR="00CF37AD" w:rsidRDefault="00CF37AD" w:rsidP="00CF37AD">
      <w:pPr>
        <w:ind w:firstLine="709"/>
        <w:jc w:val="center"/>
      </w:pPr>
      <w:r>
        <w:rPr>
          <w:b/>
          <w:sz w:val="28"/>
        </w:rPr>
        <w:t xml:space="preserve"> </w:t>
      </w:r>
    </w:p>
    <w:p w:rsidR="00C8241A" w:rsidRDefault="008A0A28">
      <w:pPr>
        <w:ind w:firstLine="709"/>
        <w:jc w:val="both"/>
      </w:pPr>
      <w:r>
        <w:rPr>
          <w:sz w:val="28"/>
        </w:rPr>
        <w:t>В прошедший учебный год школы округа приняли участие в двух важных мониторингах образования федерального и регионального уровня, касающихся условий и качества образования – Самодиагностика в рамках проекта «Школа Минпросвещения РФ» и «Ступени».</w:t>
      </w:r>
      <w:r w:rsidR="00CF37AD">
        <w:rPr>
          <w:sz w:val="28"/>
        </w:rPr>
        <w:t xml:space="preserve"> </w:t>
      </w:r>
      <w:r>
        <w:rPr>
          <w:sz w:val="28"/>
        </w:rPr>
        <w:t>В ноябре 2025 года 16 школ из 17 (94,1%) показали по результатам самодиагностики </w:t>
      </w:r>
      <w:r>
        <w:rPr>
          <w:b/>
          <w:sz w:val="28"/>
        </w:rPr>
        <w:t>высокий</w:t>
      </w:r>
      <w:r>
        <w:rPr>
          <w:sz w:val="28"/>
        </w:rPr>
        <w:t> уровень.</w:t>
      </w:r>
      <w:r w:rsidR="00CF37AD">
        <w:rPr>
          <w:sz w:val="28"/>
        </w:rPr>
        <w:t xml:space="preserve"> </w:t>
      </w:r>
      <w:r>
        <w:rPr>
          <w:sz w:val="28"/>
        </w:rPr>
        <w:t>В 2025 году школами округа получено дополнительное финансирование по проекту «Ступени» в размере 10 951 830 руб. Средства направлены на дополнительное стимулирование педагогических работников.</w:t>
      </w:r>
      <w:r w:rsidR="00CF37AD">
        <w:rPr>
          <w:sz w:val="28"/>
        </w:rPr>
        <w:t xml:space="preserve"> </w:t>
      </w:r>
      <w:r>
        <w:rPr>
          <w:sz w:val="28"/>
        </w:rPr>
        <w:t>Следует отметить, что в данном мониторинге прослеживается положительная динамика: в 2022 году наши школы занимают места с 5 по 57, в 2023 – с 1 по 33, в 2024 – со 2 по 46, в 2025 – с 1 по 55.</w:t>
      </w:r>
    </w:p>
    <w:p w:rsidR="00C8241A" w:rsidRDefault="008A0A28">
      <w:pPr>
        <w:ind w:firstLine="709"/>
        <w:jc w:val="both"/>
      </w:pPr>
      <w:r>
        <w:rPr>
          <w:sz w:val="28"/>
        </w:rPr>
        <w:t>Всего в рейтинге лучших школ – 65 школ Пермского края (в том числе 11 школ Пермского МО).</w:t>
      </w:r>
      <w:r w:rsidR="00CF37AD">
        <w:rPr>
          <w:sz w:val="28"/>
        </w:rPr>
        <w:t xml:space="preserve"> </w:t>
      </w:r>
      <w:r>
        <w:rPr>
          <w:sz w:val="28"/>
        </w:rPr>
        <w:t>Отрадно, что в Пермском МО нет школ, которые бы не попали за 6 лет в рейтинг лучших школ края.</w:t>
      </w:r>
    </w:p>
    <w:p w:rsidR="00C8241A" w:rsidRDefault="008A0A28">
      <w:pPr>
        <w:ind w:firstLine="709"/>
        <w:jc w:val="both"/>
        <w:rPr>
          <w:sz w:val="28"/>
          <w:szCs w:val="28"/>
          <w:shd w:val="clear" w:color="auto" w:fill="FFFF00"/>
        </w:rPr>
      </w:pPr>
      <w:r>
        <w:rPr>
          <w:sz w:val="28"/>
          <w:szCs w:val="28"/>
          <w:shd w:val="clear" w:color="auto" w:fill="FFFF00"/>
        </w:rPr>
        <w:t xml:space="preserve"> </w:t>
      </w:r>
    </w:p>
    <w:p w:rsidR="00C8241A" w:rsidRDefault="00CF37AD" w:rsidP="00CF37AD">
      <w:pPr>
        <w:ind w:firstLine="709"/>
        <w:jc w:val="center"/>
        <w:rPr>
          <w:b/>
          <w:sz w:val="28"/>
        </w:rPr>
      </w:pPr>
      <w:r>
        <w:rPr>
          <w:b/>
          <w:sz w:val="28"/>
        </w:rPr>
        <w:t>6.</w:t>
      </w:r>
      <w:r w:rsidR="008A0A28">
        <w:rPr>
          <w:b/>
          <w:sz w:val="28"/>
        </w:rPr>
        <w:t xml:space="preserve"> Выводы, проблемы, перспективы</w:t>
      </w:r>
    </w:p>
    <w:p w:rsidR="00CF37AD" w:rsidRDefault="00CF37AD">
      <w:pPr>
        <w:ind w:firstLine="709"/>
        <w:jc w:val="both"/>
        <w:rPr>
          <w:sz w:val="28"/>
        </w:rPr>
      </w:pPr>
    </w:p>
    <w:p w:rsidR="00C8241A" w:rsidRDefault="008A0A28">
      <w:pPr>
        <w:ind w:firstLine="709"/>
        <w:jc w:val="both"/>
      </w:pPr>
      <w:r>
        <w:rPr>
          <w:sz w:val="28"/>
        </w:rPr>
        <w:t>Намеченные цели в основном выполнены: школы работают по обновлённым ФГОС и ФООП в соответствии с Федеральным графиком. Получены высокие результаты по участию в федеральных мониторингах и проектах. Начали работать ресурсные классы в трёх общеобразовательных организациях. Организованно осуществляли реализацию профориентационного минимума.</w:t>
      </w:r>
    </w:p>
    <w:p w:rsidR="00C8241A" w:rsidRDefault="008A0A28">
      <w:pPr>
        <w:ind w:firstLine="709"/>
        <w:jc w:val="both"/>
      </w:pPr>
      <w:r>
        <w:rPr>
          <w:sz w:val="28"/>
        </w:rPr>
        <w:t>Но вместе с тем существует </w:t>
      </w:r>
      <w:r>
        <w:rPr>
          <w:b/>
          <w:sz w:val="28"/>
        </w:rPr>
        <w:t>ряд проблем</w:t>
      </w:r>
      <w:r>
        <w:rPr>
          <w:sz w:val="28"/>
        </w:rPr>
        <w:t>, решение которых необходимо в ближайшей перспективе:</w:t>
      </w:r>
    </w:p>
    <w:p w:rsidR="00C8241A" w:rsidRDefault="008A0A28">
      <w:pPr>
        <w:ind w:firstLine="709"/>
        <w:jc w:val="both"/>
      </w:pPr>
      <w:r>
        <w:rPr>
          <w:sz w:val="28"/>
        </w:rPr>
        <w:t>1. В целом результаты ЕГЭ в этом году выше прошлогодних, но по ряду предметов они остаются низкими или нестабильными.</w:t>
      </w:r>
    </w:p>
    <w:p w:rsidR="00C8241A" w:rsidRDefault="008A0A28">
      <w:pPr>
        <w:ind w:firstLine="709"/>
        <w:jc w:val="both"/>
      </w:pPr>
      <w:r>
        <w:rPr>
          <w:sz w:val="28"/>
        </w:rPr>
        <w:t xml:space="preserve">1) Выпускники 9 классов, имеющие высокие результаты, зачастую выбирают для получения среднего общего образования школы г.Перми (лицеи, гимназии и др.статусные). </w:t>
      </w:r>
      <w:r w:rsidR="00E44372">
        <w:rPr>
          <w:sz w:val="28"/>
        </w:rPr>
        <w:t>Школы Пермского МО</w:t>
      </w:r>
      <w:r>
        <w:rPr>
          <w:sz w:val="28"/>
        </w:rPr>
        <w:t xml:space="preserve"> принима</w:t>
      </w:r>
      <w:r w:rsidR="00E44372">
        <w:rPr>
          <w:sz w:val="28"/>
        </w:rPr>
        <w:t>ют</w:t>
      </w:r>
      <w:r>
        <w:rPr>
          <w:sz w:val="28"/>
        </w:rPr>
        <w:t xml:space="preserve"> в 10 класс всех желающих, средняя наполняемость класса в старшей школе – 15-17 человек. Необходимо использовать это как преимущество наших школ -  небольшие классы, индивидуальный подход к каждому, больше работать над мотивацией обучающихся, активнее привлекая к этому педагогов-психологов.</w:t>
      </w:r>
    </w:p>
    <w:p w:rsidR="00C8241A" w:rsidRDefault="008A0A28">
      <w:pPr>
        <w:ind w:firstLine="709"/>
        <w:jc w:val="both"/>
      </w:pPr>
      <w:r>
        <w:rPr>
          <w:sz w:val="28"/>
        </w:rPr>
        <w:t>- Проведён предварительный анализ устройства успешных выпускников 9 классов 2026 года. 98 человек получили аттестат об ООО с отличием, из них 67 собираются в 10 класс своей школы, это 68,4% (в прошлом году – 71,6%).</w:t>
      </w:r>
      <w:r w:rsidR="00E44372">
        <w:rPr>
          <w:sz w:val="28"/>
        </w:rPr>
        <w:t xml:space="preserve"> </w:t>
      </w:r>
      <w:r>
        <w:rPr>
          <w:sz w:val="28"/>
        </w:rPr>
        <w:t>Немного лучше картина по стобалльникам: из 47 - 39 собираются в 10 класс своей школы – 82,9% (в прошлом году – 80%).</w:t>
      </w:r>
    </w:p>
    <w:p w:rsidR="00C8241A" w:rsidRDefault="008A0A28">
      <w:pPr>
        <w:ind w:firstLine="709"/>
        <w:jc w:val="both"/>
      </w:pPr>
      <w:r>
        <w:rPr>
          <w:sz w:val="28"/>
        </w:rPr>
        <w:t xml:space="preserve">- В округе ведётся большая методическая работа с учителями-предметниками по повышению профессиональных компетенций, в том числе по методике </w:t>
      </w:r>
      <w:r>
        <w:rPr>
          <w:sz w:val="28"/>
        </w:rPr>
        <w:lastRenderedPageBreak/>
        <w:t>подготовки к ГИА. Эта работа уже приносит свои плоды в виде повышения результатов выпускников по математике, английскому, физике, биологии.</w:t>
      </w:r>
    </w:p>
    <w:p w:rsidR="00C8241A" w:rsidRDefault="00E44372">
      <w:pPr>
        <w:ind w:firstLine="709"/>
        <w:jc w:val="both"/>
      </w:pPr>
      <w:r>
        <w:rPr>
          <w:sz w:val="28"/>
        </w:rPr>
        <w:t>2</w:t>
      </w:r>
      <w:r w:rsidR="008A0A28">
        <w:rPr>
          <w:sz w:val="28"/>
        </w:rPr>
        <w:t>) Необходимо поставить цель повышения эффективности каждого урока, особенно в выпускных классах. Усилить административный контроль за качественным выполнением рабочих программ, больше посещать уроки на уровне СОО, анализировать их на соответствие требованиям ФГОС.</w:t>
      </w:r>
    </w:p>
    <w:p w:rsidR="00E44372" w:rsidRDefault="008A0A28">
      <w:pPr>
        <w:ind w:firstLine="709"/>
        <w:jc w:val="both"/>
        <w:rPr>
          <w:sz w:val="28"/>
        </w:rPr>
      </w:pPr>
      <w:r>
        <w:rPr>
          <w:sz w:val="28"/>
        </w:rPr>
        <w:t xml:space="preserve">2.Результаты ОГЭ остаются ниже краевых показателей (кроме физики, биологии, географии, литературы, обществознания), отрицательная динамика среднего балла ОГЭ по 3 учебным предметам (математика, информатика, обществознание). </w:t>
      </w:r>
    </w:p>
    <w:p w:rsidR="00C8241A" w:rsidRDefault="008A0A28">
      <w:pPr>
        <w:ind w:firstLine="709"/>
        <w:jc w:val="both"/>
      </w:pPr>
      <w:r>
        <w:rPr>
          <w:sz w:val="28"/>
        </w:rPr>
        <w:t>3. Превышение предельной наполняемости школ, рост контингента крупных школ Пермского муниципального округа.</w:t>
      </w:r>
    </w:p>
    <w:p w:rsidR="00C8241A" w:rsidRDefault="008A0A28">
      <w:pPr>
        <w:ind w:firstLine="709"/>
        <w:jc w:val="both"/>
      </w:pPr>
      <w:r>
        <w:rPr>
          <w:sz w:val="28"/>
        </w:rPr>
        <w:t>4. Организация инклюзивного образования в школах, увеличение количества обучающихся с ОВЗ, при этом из-за переполненности школ зачастую нет возможности для открытия отдельных классов для обучающихся с УО и ИН; изменение образовательного маршрута на уровне ООО, хотя в большинстве случаев для получения результата обучение по ААОП надо начинать в начальной школе.</w:t>
      </w:r>
    </w:p>
    <w:p w:rsidR="00C8241A" w:rsidRDefault="008A0A28">
      <w:pPr>
        <w:ind w:firstLine="709"/>
        <w:jc w:val="both"/>
      </w:pPr>
      <w:r>
        <w:rPr>
          <w:sz w:val="28"/>
        </w:rPr>
        <w:t>5. В течение учебного года работал пункт проведения тестирования для детей – иностранных граждан на базе МАОУ «Фроловская средняя школа «Навигатор».</w:t>
      </w:r>
    </w:p>
    <w:p w:rsidR="00C8241A" w:rsidRDefault="008A0A28">
      <w:pPr>
        <w:ind w:firstLine="709"/>
        <w:jc w:val="both"/>
      </w:pPr>
      <w:r>
        <w:rPr>
          <w:sz w:val="28"/>
        </w:rPr>
        <w:t>Изменение законодательства по приёму в школу иностранных граждан только на первый взгляд решает проблему с обучением детей-инофонов. На самом деле работы в связи с этим прибавилось, а главная проблема – как обучать детей, не знающих русского языка, не решилась.</w:t>
      </w:r>
    </w:p>
    <w:p w:rsidR="00E44372" w:rsidRDefault="00E44372">
      <w:pPr>
        <w:ind w:firstLine="709"/>
        <w:jc w:val="both"/>
        <w:rPr>
          <w:b/>
          <w:sz w:val="28"/>
        </w:rPr>
      </w:pPr>
    </w:p>
    <w:p w:rsidR="00C8241A" w:rsidRDefault="008A0A28">
      <w:pPr>
        <w:ind w:firstLine="709"/>
        <w:jc w:val="both"/>
      </w:pPr>
      <w:r>
        <w:rPr>
          <w:b/>
          <w:sz w:val="28"/>
        </w:rPr>
        <w:t>Цели и задачи на 2026-2027 учебный год:</w:t>
      </w:r>
    </w:p>
    <w:p w:rsidR="00C8241A" w:rsidRDefault="00E44372">
      <w:pPr>
        <w:ind w:firstLine="709"/>
        <w:jc w:val="both"/>
      </w:pPr>
      <w:r>
        <w:rPr>
          <w:sz w:val="28"/>
        </w:rPr>
        <w:t>- обеспечить р</w:t>
      </w:r>
      <w:r w:rsidR="008A0A28">
        <w:rPr>
          <w:sz w:val="28"/>
        </w:rPr>
        <w:t>еализаци</w:t>
      </w:r>
      <w:r>
        <w:rPr>
          <w:sz w:val="28"/>
        </w:rPr>
        <w:t>ю</w:t>
      </w:r>
      <w:r w:rsidR="008A0A28">
        <w:rPr>
          <w:sz w:val="28"/>
        </w:rPr>
        <w:t xml:space="preserve"> обновлённых ФГОС и ФООП в 1 - 11 классах;</w:t>
      </w:r>
    </w:p>
    <w:p w:rsidR="00C8241A" w:rsidRDefault="00E44372">
      <w:pPr>
        <w:ind w:firstLine="709"/>
        <w:jc w:val="both"/>
      </w:pPr>
      <w:r>
        <w:rPr>
          <w:sz w:val="28"/>
        </w:rPr>
        <w:t xml:space="preserve">- обеспечить </w:t>
      </w:r>
      <w:r w:rsidR="008A0A28">
        <w:rPr>
          <w:sz w:val="28"/>
        </w:rPr>
        <w:t>реализаци</w:t>
      </w:r>
      <w:r>
        <w:rPr>
          <w:sz w:val="28"/>
        </w:rPr>
        <w:t>ю</w:t>
      </w:r>
      <w:r w:rsidR="008A0A28">
        <w:rPr>
          <w:sz w:val="28"/>
        </w:rPr>
        <w:t xml:space="preserve"> обязательного профориентационного минимума в 6-11 классах; увелич</w:t>
      </w:r>
      <w:r>
        <w:rPr>
          <w:sz w:val="28"/>
        </w:rPr>
        <w:t>ить</w:t>
      </w:r>
      <w:r w:rsidR="008A0A28">
        <w:rPr>
          <w:sz w:val="28"/>
        </w:rPr>
        <w:t xml:space="preserve"> количеств</w:t>
      </w:r>
      <w:r>
        <w:rPr>
          <w:sz w:val="28"/>
        </w:rPr>
        <w:t>о</w:t>
      </w:r>
      <w:r w:rsidR="008A0A28">
        <w:rPr>
          <w:sz w:val="28"/>
        </w:rPr>
        <w:t xml:space="preserve"> участников проекта «Первая профессия»;</w:t>
      </w:r>
    </w:p>
    <w:p w:rsidR="00C8241A" w:rsidRDefault="00FA4BAC">
      <w:pPr>
        <w:ind w:firstLine="709"/>
        <w:jc w:val="both"/>
      </w:pPr>
      <w:r>
        <w:rPr>
          <w:sz w:val="28"/>
        </w:rPr>
        <w:t xml:space="preserve">- организовать работу по </w:t>
      </w:r>
      <w:r w:rsidR="008A0A28">
        <w:rPr>
          <w:sz w:val="28"/>
        </w:rPr>
        <w:t>повышени</w:t>
      </w:r>
      <w:r>
        <w:rPr>
          <w:sz w:val="28"/>
        </w:rPr>
        <w:t>ю</w:t>
      </w:r>
      <w:r w:rsidR="008A0A28">
        <w:rPr>
          <w:sz w:val="28"/>
        </w:rPr>
        <w:t xml:space="preserve"> качества образования по результатам независимых оценочных процедур на всех уровнях образования;</w:t>
      </w:r>
    </w:p>
    <w:p w:rsidR="00C8241A" w:rsidRDefault="00FA4BAC">
      <w:pPr>
        <w:ind w:firstLine="709"/>
        <w:jc w:val="both"/>
      </w:pPr>
      <w:r>
        <w:rPr>
          <w:sz w:val="28"/>
        </w:rPr>
        <w:t xml:space="preserve">- </w:t>
      </w:r>
      <w:r w:rsidR="008A0A28">
        <w:rPr>
          <w:sz w:val="28"/>
        </w:rPr>
        <w:t>расшир</w:t>
      </w:r>
      <w:r>
        <w:rPr>
          <w:sz w:val="28"/>
        </w:rPr>
        <w:t>ить</w:t>
      </w:r>
      <w:r w:rsidR="008A0A28">
        <w:rPr>
          <w:sz w:val="28"/>
        </w:rPr>
        <w:t xml:space="preserve"> </w:t>
      </w:r>
      <w:r>
        <w:rPr>
          <w:sz w:val="28"/>
        </w:rPr>
        <w:t xml:space="preserve">количество </w:t>
      </w:r>
      <w:r w:rsidR="008A0A28">
        <w:rPr>
          <w:sz w:val="28"/>
        </w:rPr>
        <w:t>направлени</w:t>
      </w:r>
      <w:r>
        <w:rPr>
          <w:sz w:val="28"/>
        </w:rPr>
        <w:t>й</w:t>
      </w:r>
      <w:r w:rsidR="008A0A28">
        <w:rPr>
          <w:sz w:val="28"/>
        </w:rPr>
        <w:t xml:space="preserve"> профильных и профильных предпрофессиональных классов (дополнительно к уже существующим направлениям – инженерно-строительные, правоохранительные и др.); увелич</w:t>
      </w:r>
      <w:r>
        <w:rPr>
          <w:sz w:val="28"/>
        </w:rPr>
        <w:t xml:space="preserve">ить </w:t>
      </w:r>
      <w:r w:rsidR="008A0A28">
        <w:rPr>
          <w:sz w:val="28"/>
        </w:rPr>
        <w:t>дол</w:t>
      </w:r>
      <w:r>
        <w:rPr>
          <w:sz w:val="28"/>
        </w:rPr>
        <w:t>ю</w:t>
      </w:r>
      <w:r w:rsidR="008A0A28">
        <w:rPr>
          <w:sz w:val="28"/>
        </w:rPr>
        <w:t xml:space="preserve"> старшеклассников, выбирающих в качестве профильных приоритетные предметы;</w:t>
      </w:r>
    </w:p>
    <w:p w:rsidR="00C8241A" w:rsidRDefault="00FA4BAC">
      <w:pPr>
        <w:ind w:firstLine="709"/>
        <w:jc w:val="both"/>
      </w:pPr>
      <w:r>
        <w:rPr>
          <w:sz w:val="28"/>
        </w:rPr>
        <w:t xml:space="preserve">- продолжить работу по </w:t>
      </w:r>
      <w:r w:rsidR="008A0A28">
        <w:rPr>
          <w:sz w:val="28"/>
        </w:rPr>
        <w:t>совершенствовани</w:t>
      </w:r>
      <w:r>
        <w:rPr>
          <w:sz w:val="28"/>
        </w:rPr>
        <w:t>ю</w:t>
      </w:r>
      <w:r w:rsidR="008A0A28">
        <w:rPr>
          <w:sz w:val="28"/>
        </w:rPr>
        <w:t xml:space="preserve"> системы инклюзивного образования в школах округа, организации учебного процесса, создани</w:t>
      </w:r>
      <w:r>
        <w:rPr>
          <w:sz w:val="28"/>
        </w:rPr>
        <w:t>ю</w:t>
      </w:r>
      <w:r w:rsidR="008A0A28">
        <w:rPr>
          <w:sz w:val="28"/>
        </w:rPr>
        <w:t xml:space="preserve"> условий для обучения детей с ОВЗ. </w:t>
      </w:r>
      <w:r>
        <w:rPr>
          <w:sz w:val="28"/>
        </w:rPr>
        <w:t>Провести</w:t>
      </w:r>
      <w:r w:rsidR="008A0A28">
        <w:rPr>
          <w:sz w:val="28"/>
        </w:rPr>
        <w:t xml:space="preserve"> </w:t>
      </w:r>
      <w:r>
        <w:rPr>
          <w:sz w:val="28"/>
        </w:rPr>
        <w:t>м</w:t>
      </w:r>
      <w:r w:rsidR="008A0A28">
        <w:rPr>
          <w:sz w:val="28"/>
        </w:rPr>
        <w:t>ониторинг необходимости открытия подобных классов в других школах.</w:t>
      </w:r>
    </w:p>
    <w:p w:rsidR="00C8241A" w:rsidRDefault="00C8241A">
      <w:pPr>
        <w:ind w:firstLine="709"/>
        <w:jc w:val="both"/>
        <w:rPr>
          <w:b/>
          <w:sz w:val="28"/>
          <w:shd w:val="clear" w:color="auto" w:fill="FFFF00"/>
        </w:rPr>
      </w:pPr>
    </w:p>
    <w:p w:rsidR="00C8241A" w:rsidRDefault="005C4D8B" w:rsidP="00E44372">
      <w:pPr>
        <w:jc w:val="center"/>
        <w:rPr>
          <w:b/>
          <w:color w:val="000000"/>
          <w:sz w:val="28"/>
          <w:shd w:val="clear" w:color="auto" w:fill="FFFF00"/>
        </w:rPr>
      </w:pPr>
      <w:r>
        <w:rPr>
          <w:b/>
          <w:sz w:val="32"/>
          <w:shd w:val="clear" w:color="auto" w:fill="FFFFFF"/>
        </w:rPr>
        <w:br w:type="page"/>
      </w:r>
      <w:r w:rsidR="008A0A28">
        <w:rPr>
          <w:b/>
          <w:sz w:val="32"/>
          <w:szCs w:val="32"/>
          <w:shd w:val="clear" w:color="auto" w:fill="FFFFFF"/>
        </w:rPr>
        <w:lastRenderedPageBreak/>
        <w:t>Воспитание и дополнительное образование</w:t>
      </w:r>
    </w:p>
    <w:p w:rsidR="00C8241A" w:rsidRDefault="00C8241A">
      <w:pPr>
        <w:ind w:left="709"/>
        <w:jc w:val="center"/>
        <w:rPr>
          <w:b/>
          <w:color w:val="000000"/>
          <w:sz w:val="28"/>
          <w:szCs w:val="28"/>
          <w:shd w:val="clear" w:color="auto" w:fill="FFFF00"/>
        </w:rPr>
      </w:pPr>
    </w:p>
    <w:p w:rsidR="00FA4BAC" w:rsidRPr="00C64E1C" w:rsidRDefault="00FA4BAC" w:rsidP="00FA4BAC">
      <w:pPr>
        <w:ind w:firstLine="567"/>
        <w:jc w:val="both"/>
        <w:rPr>
          <w:color w:val="000000"/>
          <w:sz w:val="28"/>
          <w:szCs w:val="28"/>
        </w:rPr>
      </w:pPr>
      <w:r>
        <w:rPr>
          <w:color w:val="000000"/>
          <w:sz w:val="28"/>
          <w:szCs w:val="28"/>
        </w:rPr>
        <w:t xml:space="preserve">2026 год объявлен Президентом Российской Федерации Годом народного единства. В системе образования Пермского муниципального округа проведены </w:t>
      </w:r>
      <w:r w:rsidRPr="00C64E1C">
        <w:rPr>
          <w:color w:val="000000"/>
          <w:sz w:val="28"/>
          <w:szCs w:val="28"/>
        </w:rPr>
        <w:t>тематические уроки, классные часы, фестивали национальных культур, конкурсы творческих работ и проектов, посвящённые единству народов России. В школах и детских садах организованы встречи с представителями разных национальностей, выставки народного творчества, а также мероприятия в рамках «Движения первых» и программы «Орлята России».</w:t>
      </w:r>
    </w:p>
    <w:p w:rsidR="00C8241A" w:rsidRPr="00FA4BAC" w:rsidRDefault="00C64E1C" w:rsidP="00FA4BAC">
      <w:pPr>
        <w:ind w:firstLine="567"/>
        <w:jc w:val="both"/>
        <w:rPr>
          <w:color w:val="000000"/>
          <w:sz w:val="28"/>
          <w:szCs w:val="28"/>
        </w:rPr>
      </w:pPr>
      <w:r>
        <w:rPr>
          <w:color w:val="000000"/>
          <w:sz w:val="28"/>
          <w:szCs w:val="28"/>
        </w:rPr>
        <w:t>Также в</w:t>
      </w:r>
      <w:r w:rsidR="008A0A28" w:rsidRPr="00FA4BAC">
        <w:rPr>
          <w:color w:val="000000"/>
          <w:sz w:val="28"/>
          <w:szCs w:val="28"/>
        </w:rPr>
        <w:t xml:space="preserve"> течение учебного года была продолжена работа по родительскому просвещению в вопросах воспитания детей, налаживанию детско-родительских отношений. Особое внимание - проведению мероприятий с семьями и детьми, в том числе для многодетных семей, семей участников СВО (погибших в СВО), семьям, в которых воспитываются дети с ОВЗ, с инвалидностью), семьям с миграционной историей. Образовательные организации провод</w:t>
      </w:r>
      <w:r w:rsidR="00FA4BAC">
        <w:rPr>
          <w:color w:val="000000"/>
          <w:sz w:val="28"/>
          <w:szCs w:val="28"/>
        </w:rPr>
        <w:t>или</w:t>
      </w:r>
      <w:r w:rsidR="008A0A28" w:rsidRPr="00FA4BAC">
        <w:rPr>
          <w:color w:val="000000"/>
          <w:sz w:val="28"/>
          <w:szCs w:val="28"/>
        </w:rPr>
        <w:t xml:space="preserve"> соответствующую работу, направленную на возрождение уважительного отношения к семье (к большой семье), н</w:t>
      </w:r>
      <w:r w:rsidR="005C4D8B" w:rsidRPr="00FA4BAC">
        <w:rPr>
          <w:color w:val="000000"/>
          <w:sz w:val="28"/>
          <w:szCs w:val="28"/>
        </w:rPr>
        <w:t>а укрепление семейных ценностей.</w:t>
      </w:r>
    </w:p>
    <w:p w:rsidR="00C8241A" w:rsidRPr="00C64E1C" w:rsidRDefault="008A0A28">
      <w:pPr>
        <w:ind w:firstLine="567"/>
        <w:jc w:val="both"/>
        <w:rPr>
          <w:color w:val="000000"/>
          <w:sz w:val="32"/>
          <w:szCs w:val="28"/>
        </w:rPr>
      </w:pPr>
      <w:r w:rsidRPr="00C64E1C">
        <w:rPr>
          <w:color w:val="000000"/>
          <w:sz w:val="28"/>
          <w:szCs w:val="28"/>
        </w:rPr>
        <w:t>В Пермском муниципальном округе 5 июня 2026 года утвержден «План мероприятий по реализации Стратегии действий по реализации семейной и демографической политики, поддержке многодетности в Пермском муниципальном округе Пермского края до 2036 года».</w:t>
      </w:r>
    </w:p>
    <w:p w:rsidR="00C8241A" w:rsidRPr="00C64E1C" w:rsidRDefault="008A0A28" w:rsidP="00C64E1C">
      <w:pPr>
        <w:ind w:firstLine="567"/>
        <w:jc w:val="both"/>
        <w:rPr>
          <w:color w:val="000000"/>
          <w:sz w:val="32"/>
          <w:szCs w:val="28"/>
        </w:rPr>
      </w:pPr>
      <w:r w:rsidRPr="00C64E1C">
        <w:rPr>
          <w:color w:val="000000"/>
          <w:sz w:val="28"/>
          <w:szCs w:val="28"/>
        </w:rPr>
        <w:t xml:space="preserve">Продолжает свою деятельность </w:t>
      </w:r>
      <w:r w:rsidRPr="00C64E1C">
        <w:rPr>
          <w:b/>
          <w:color w:val="000000"/>
          <w:sz w:val="28"/>
          <w:szCs w:val="28"/>
        </w:rPr>
        <w:t xml:space="preserve">Родительский совет при управлении образования Пермского муниципального округа </w:t>
      </w:r>
      <w:r w:rsidRPr="00C64E1C">
        <w:rPr>
          <w:color w:val="000000"/>
          <w:sz w:val="28"/>
          <w:szCs w:val="28"/>
        </w:rPr>
        <w:t>(который функционирует с сентября 2022 года, в его состав входят по одному представителю родительской общественности каждой общеобразовательной организации). Состоялось 4 заседания в 2025-2026 учебном году.</w:t>
      </w:r>
      <w:r w:rsidR="00C64E1C">
        <w:rPr>
          <w:color w:val="000000"/>
          <w:sz w:val="28"/>
          <w:szCs w:val="28"/>
        </w:rPr>
        <w:t xml:space="preserve"> </w:t>
      </w:r>
      <w:r w:rsidRPr="00C64E1C">
        <w:rPr>
          <w:color w:val="000000"/>
          <w:sz w:val="28"/>
          <w:szCs w:val="28"/>
        </w:rPr>
        <w:t xml:space="preserve">В Пермском крае активно развивается направление «Совет отцов». В Пермском муниципальном округе </w:t>
      </w:r>
      <w:r w:rsidRPr="00C64E1C">
        <w:rPr>
          <w:b/>
          <w:color w:val="000000"/>
          <w:sz w:val="28"/>
          <w:szCs w:val="28"/>
        </w:rPr>
        <w:t>в 5 школах создан «Совет отцов»</w:t>
      </w:r>
      <w:r w:rsidR="00C64E1C">
        <w:rPr>
          <w:b/>
          <w:color w:val="000000"/>
          <w:sz w:val="28"/>
          <w:szCs w:val="28"/>
        </w:rPr>
        <w:t xml:space="preserve"> (</w:t>
      </w:r>
      <w:r w:rsidRPr="00C64E1C">
        <w:rPr>
          <w:color w:val="000000"/>
          <w:sz w:val="28"/>
          <w:szCs w:val="28"/>
        </w:rPr>
        <w:t>МАОУ «Бабкинская средняя школа»</w:t>
      </w:r>
      <w:r w:rsidR="00C64E1C">
        <w:rPr>
          <w:color w:val="000000"/>
          <w:sz w:val="28"/>
          <w:szCs w:val="28"/>
        </w:rPr>
        <w:t xml:space="preserve">, </w:t>
      </w:r>
      <w:r w:rsidRPr="00C64E1C">
        <w:rPr>
          <w:color w:val="000000"/>
          <w:sz w:val="28"/>
          <w:szCs w:val="28"/>
        </w:rPr>
        <w:t xml:space="preserve"> МАОУ «Нижнемуллинская средняя школа»</w:t>
      </w:r>
      <w:r w:rsidR="00C64E1C">
        <w:rPr>
          <w:color w:val="000000"/>
          <w:sz w:val="28"/>
          <w:szCs w:val="28"/>
        </w:rPr>
        <w:t xml:space="preserve">, </w:t>
      </w:r>
      <w:r w:rsidRPr="00C64E1C">
        <w:rPr>
          <w:color w:val="000000"/>
          <w:sz w:val="28"/>
          <w:szCs w:val="28"/>
        </w:rPr>
        <w:t>МАОУ «Кондратовская средняя школа «Патриот»</w:t>
      </w:r>
      <w:r w:rsidR="00C64E1C">
        <w:rPr>
          <w:color w:val="000000"/>
          <w:sz w:val="28"/>
          <w:szCs w:val="28"/>
        </w:rPr>
        <w:t xml:space="preserve">, </w:t>
      </w:r>
      <w:r w:rsidRPr="00C64E1C">
        <w:rPr>
          <w:color w:val="000000"/>
          <w:sz w:val="28"/>
          <w:szCs w:val="28"/>
        </w:rPr>
        <w:t>МАОУ «Усть-Качкинская средняя школа»</w:t>
      </w:r>
      <w:r w:rsidR="00C64E1C">
        <w:rPr>
          <w:color w:val="000000"/>
          <w:sz w:val="28"/>
          <w:szCs w:val="28"/>
        </w:rPr>
        <w:t xml:space="preserve">, </w:t>
      </w:r>
      <w:r w:rsidRPr="00C64E1C">
        <w:rPr>
          <w:color w:val="000000"/>
          <w:sz w:val="28"/>
          <w:szCs w:val="28"/>
        </w:rPr>
        <w:t>МАОУ «Кондратовская средняя школа «Сфера»</w:t>
      </w:r>
      <w:r w:rsidR="00C64E1C">
        <w:rPr>
          <w:color w:val="000000"/>
          <w:sz w:val="28"/>
          <w:szCs w:val="28"/>
        </w:rPr>
        <w:t>).</w:t>
      </w:r>
    </w:p>
    <w:p w:rsidR="00FA4BAC" w:rsidRPr="00FA4BAC" w:rsidRDefault="00C64E1C" w:rsidP="00FA4BAC">
      <w:pPr>
        <w:ind w:firstLine="709"/>
        <w:jc w:val="both"/>
        <w:rPr>
          <w:rFonts w:ascii="Calibri" w:eastAsia="Calibri" w:hAnsi="Calibri" w:cs="Calibri"/>
          <w:sz w:val="28"/>
          <w:szCs w:val="28"/>
        </w:rPr>
      </w:pPr>
      <w:r>
        <w:rPr>
          <w:sz w:val="28"/>
          <w:szCs w:val="28"/>
        </w:rPr>
        <w:t xml:space="preserve">Продолжают работу советники директоров по воспитанию и взаимодействию с общественными объединениями. </w:t>
      </w:r>
      <w:r w:rsidR="00FA4BAC" w:rsidRPr="00FA4BAC">
        <w:rPr>
          <w:sz w:val="28"/>
          <w:szCs w:val="28"/>
        </w:rPr>
        <w:t>Высокий уровень профессиональной активности советников подтверждается их успешным участием в конкурсном движении. В течение года 10 советников по воспитанию стали участниками, победителями и призерами региональных и всероссийских профессиональных конкурсов «Советник года», «Новая философия воспитания», «Учитель года» (номинация «Специалист в области воспитания», «Траектория успеха», «Быть, а не казаться», «Пространство воспитания: диалог, традиции, единство», «Всероссийские педагогические чтения», «Навигатор –наставник» и других. Значимым результатом года стала реализация муниципального проекта «Школа управленческого старта», направленного на развитие ученического самоуправления. Участниками проекта стали более 80 обучающихся, получивших практический опыт командной работы, проектной деятельности и участия в принятии управленческих решений на уровне образовательной организации.</w:t>
      </w:r>
    </w:p>
    <w:p w:rsidR="00FA4BAC" w:rsidRPr="00FA4BAC" w:rsidRDefault="00FA4BAC" w:rsidP="00FA4BAC">
      <w:pPr>
        <w:ind w:firstLine="709"/>
        <w:jc w:val="both"/>
        <w:rPr>
          <w:sz w:val="28"/>
          <w:szCs w:val="28"/>
        </w:rPr>
      </w:pPr>
      <w:r w:rsidRPr="00FA4BAC">
        <w:rPr>
          <w:sz w:val="28"/>
          <w:szCs w:val="28"/>
        </w:rPr>
        <w:lastRenderedPageBreak/>
        <w:t xml:space="preserve">Под методическим сопровождением советников по воспитанию 34 обучающихся стали участниками, победителями и призерами региональных и всероссийских конкурсов «Без срока давности», «Вектор успеха», «Хочу быть вожатым», «Наставники Орлят России», «Новая философия воспитания» и других, что подтверждает эффективность сопровождения талантливых и социально активных школьников советниками по воспитанию. </w:t>
      </w:r>
    </w:p>
    <w:p w:rsidR="00FA4BAC" w:rsidRPr="00C64E1C" w:rsidRDefault="00FA4BAC" w:rsidP="00C64E1C">
      <w:pPr>
        <w:ind w:firstLine="709"/>
        <w:jc w:val="both"/>
        <w:rPr>
          <w:rFonts w:ascii="Calibri" w:eastAsia="Calibri" w:hAnsi="Calibri" w:cs="Calibri"/>
          <w:sz w:val="28"/>
          <w:szCs w:val="28"/>
        </w:rPr>
      </w:pPr>
      <w:r w:rsidRPr="00FA4BAC">
        <w:rPr>
          <w:sz w:val="28"/>
          <w:szCs w:val="28"/>
        </w:rPr>
        <w:t>Во всех школах (100%) Пермского муниципального округа в рамках внеурочной деятельности реализуется программа социальной активности обучающихся начальных классов «Орлята России». По итогам 2025–2026 учебного года сохраняется положительная динамика реализации программы. В 15 общеобразовательных организациях (88,2 % от общего количества школ) программа реализуется во всех классах начального общего образования.</w:t>
      </w:r>
      <w:r w:rsidR="00C64E1C">
        <w:rPr>
          <w:rFonts w:ascii="Calibri" w:eastAsia="Calibri" w:hAnsi="Calibri" w:cs="Calibri"/>
          <w:sz w:val="28"/>
          <w:szCs w:val="28"/>
        </w:rPr>
        <w:t xml:space="preserve"> </w:t>
      </w:r>
      <w:r>
        <w:rPr>
          <w:sz w:val="28"/>
        </w:rPr>
        <w:t>В новом учебном году начнется активное внедрение программы «Орлята-дошколята» .</w:t>
      </w:r>
    </w:p>
    <w:p w:rsidR="00FA4BAC" w:rsidRDefault="00FA4BAC">
      <w:pPr>
        <w:pStyle w:val="afb"/>
        <w:ind w:firstLine="709"/>
        <w:jc w:val="center"/>
        <w:rPr>
          <w:b/>
          <w:sz w:val="28"/>
          <w:shd w:val="clear" w:color="auto" w:fill="FFFFFF"/>
        </w:rPr>
      </w:pPr>
    </w:p>
    <w:p w:rsidR="00C8241A" w:rsidRDefault="008A0A28" w:rsidP="00C64E1C">
      <w:pPr>
        <w:pStyle w:val="afb"/>
        <w:numPr>
          <w:ilvl w:val="2"/>
          <w:numId w:val="3"/>
        </w:numPr>
        <w:jc w:val="center"/>
        <w:rPr>
          <w:rFonts w:ascii="Times New Roman" w:hAnsi="Times New Roman" w:cs="Times New Roman"/>
          <w:b/>
          <w:bCs/>
          <w:sz w:val="28"/>
          <w:szCs w:val="28"/>
        </w:rPr>
      </w:pPr>
      <w:r w:rsidRPr="00C64E1C">
        <w:rPr>
          <w:rFonts w:ascii="Times New Roman" w:hAnsi="Times New Roman" w:cs="Times New Roman"/>
          <w:b/>
          <w:bCs/>
          <w:sz w:val="28"/>
          <w:szCs w:val="28"/>
        </w:rPr>
        <w:t>Система дополнительного образования</w:t>
      </w:r>
    </w:p>
    <w:p w:rsidR="00C64E1C" w:rsidRPr="00C64E1C" w:rsidRDefault="00C64E1C" w:rsidP="00C64E1C">
      <w:pPr>
        <w:pStyle w:val="afb"/>
        <w:ind w:left="2160"/>
        <w:rPr>
          <w:rFonts w:ascii="Times New Roman" w:hAnsi="Times New Roman" w:cs="Times New Roman"/>
          <w:b/>
          <w:bCs/>
          <w:sz w:val="28"/>
          <w:szCs w:val="28"/>
        </w:rPr>
      </w:pPr>
    </w:p>
    <w:p w:rsidR="00C8241A" w:rsidRPr="00C64E1C" w:rsidRDefault="00D53785" w:rsidP="000E2EE1">
      <w:pPr>
        <w:ind w:firstLine="709"/>
        <w:jc w:val="both"/>
        <w:rPr>
          <w:sz w:val="28"/>
          <w:szCs w:val="28"/>
        </w:rPr>
      </w:pPr>
      <w:r>
        <w:rPr>
          <w:sz w:val="28"/>
          <w:szCs w:val="28"/>
        </w:rPr>
        <w:t>В</w:t>
      </w:r>
      <w:r w:rsidRPr="00C64E1C">
        <w:rPr>
          <w:sz w:val="28"/>
          <w:szCs w:val="28"/>
        </w:rPr>
        <w:t xml:space="preserve"> Пермском муниципальном округе</w:t>
      </w:r>
      <w:r>
        <w:rPr>
          <w:sz w:val="28"/>
          <w:szCs w:val="28"/>
        </w:rPr>
        <w:t xml:space="preserve"> у</w:t>
      </w:r>
      <w:r w:rsidR="008A0A28" w:rsidRPr="00C64E1C">
        <w:rPr>
          <w:sz w:val="28"/>
          <w:szCs w:val="28"/>
        </w:rPr>
        <w:t xml:space="preserve">твержден новый План мероприятий по реализации Пермского края Концепции развития дополнительного образования детей до 2030 года, </w:t>
      </w:r>
      <w:r>
        <w:rPr>
          <w:sz w:val="28"/>
          <w:szCs w:val="28"/>
        </w:rPr>
        <w:t>включающий</w:t>
      </w:r>
      <w:r w:rsidR="008A0A28" w:rsidRPr="00C64E1C">
        <w:rPr>
          <w:sz w:val="28"/>
          <w:szCs w:val="28"/>
        </w:rPr>
        <w:t xml:space="preserve"> обновленные целевые показатели</w:t>
      </w:r>
      <w:r>
        <w:rPr>
          <w:sz w:val="28"/>
          <w:szCs w:val="28"/>
        </w:rPr>
        <w:t>, приведенные в соответствие с федеральными и региональными требованиями</w:t>
      </w:r>
      <w:r w:rsidR="008A0A28" w:rsidRPr="00C64E1C">
        <w:rPr>
          <w:sz w:val="28"/>
          <w:szCs w:val="28"/>
        </w:rPr>
        <w:t>.</w:t>
      </w:r>
      <w:r w:rsidRPr="00D53785">
        <w:rPr>
          <w:sz w:val="28"/>
          <w:szCs w:val="28"/>
        </w:rPr>
        <w:t xml:space="preserve"> </w:t>
      </w:r>
    </w:p>
    <w:p w:rsidR="00C8241A" w:rsidRPr="00C64E1C" w:rsidRDefault="000E2EE1" w:rsidP="000E2EE1">
      <w:pPr>
        <w:ind w:firstLine="709"/>
        <w:jc w:val="both"/>
        <w:rPr>
          <w:sz w:val="28"/>
          <w:szCs w:val="28"/>
        </w:rPr>
      </w:pPr>
      <w:r>
        <w:rPr>
          <w:sz w:val="28"/>
          <w:szCs w:val="28"/>
        </w:rPr>
        <w:t>В указанном документе б</w:t>
      </w:r>
      <w:r w:rsidR="008A0A28" w:rsidRPr="00C64E1C">
        <w:rPr>
          <w:sz w:val="28"/>
          <w:szCs w:val="28"/>
        </w:rPr>
        <w:t xml:space="preserve">ыл изменен показатель «Доля детей в возрасте от 5 до 18 лет, охваченных дополнительным образованием», в 2026 году охват должен составлять 86,5% (в предыдущей версии Концепции </w:t>
      </w:r>
      <w:r>
        <w:rPr>
          <w:sz w:val="28"/>
          <w:szCs w:val="28"/>
        </w:rPr>
        <w:t xml:space="preserve">- </w:t>
      </w:r>
      <w:r w:rsidR="008A0A28" w:rsidRPr="00C64E1C">
        <w:rPr>
          <w:sz w:val="28"/>
          <w:szCs w:val="28"/>
        </w:rPr>
        <w:t>77,1%)</w:t>
      </w:r>
      <w:r>
        <w:rPr>
          <w:sz w:val="28"/>
          <w:szCs w:val="28"/>
        </w:rPr>
        <w:t>. К</w:t>
      </w:r>
      <w:r w:rsidR="008A0A28" w:rsidRPr="00C64E1C">
        <w:rPr>
          <w:sz w:val="28"/>
          <w:szCs w:val="28"/>
        </w:rPr>
        <w:t xml:space="preserve"> 2030 году — 90,0% (</w:t>
      </w:r>
      <w:r>
        <w:rPr>
          <w:sz w:val="28"/>
          <w:szCs w:val="28"/>
        </w:rPr>
        <w:t xml:space="preserve">было - </w:t>
      </w:r>
      <w:r w:rsidR="008A0A28" w:rsidRPr="00C64E1C">
        <w:rPr>
          <w:sz w:val="28"/>
          <w:szCs w:val="28"/>
        </w:rPr>
        <w:t>80,0 %)</w:t>
      </w:r>
      <w:r>
        <w:rPr>
          <w:sz w:val="28"/>
          <w:szCs w:val="28"/>
        </w:rPr>
        <w:t xml:space="preserve">. </w:t>
      </w:r>
    </w:p>
    <w:p w:rsidR="00C8241A" w:rsidRPr="00C64E1C" w:rsidRDefault="008A0A28" w:rsidP="000E2EE1">
      <w:pPr>
        <w:ind w:firstLine="709"/>
        <w:jc w:val="both"/>
        <w:rPr>
          <w:sz w:val="28"/>
          <w:szCs w:val="28"/>
        </w:rPr>
      </w:pPr>
      <w:r w:rsidRPr="00C64E1C">
        <w:rPr>
          <w:sz w:val="28"/>
          <w:szCs w:val="28"/>
        </w:rPr>
        <w:tab/>
        <w:t>В системе образования дополнительные общеобразовательные программы реализуются в образовательных организациях (школы и детские сады) и учреждениях дополнительного образования детей МАОУДО «ДЮЦ «Импульс», МАУ ДО «СШ «Вихрь». Дети также пользуются услугами других организаций (ДШИ, Дома спорта, Дома культуры, частные организации).</w:t>
      </w:r>
      <w:r w:rsidR="000E2EE1">
        <w:rPr>
          <w:sz w:val="28"/>
          <w:szCs w:val="28"/>
        </w:rPr>
        <w:t xml:space="preserve"> П</w:t>
      </w:r>
      <w:r w:rsidRPr="00C64E1C">
        <w:rPr>
          <w:sz w:val="28"/>
          <w:szCs w:val="28"/>
        </w:rPr>
        <w:t>оказател</w:t>
      </w:r>
      <w:r w:rsidR="000E2EE1">
        <w:rPr>
          <w:sz w:val="28"/>
          <w:szCs w:val="28"/>
        </w:rPr>
        <w:t>ь по охвату</w:t>
      </w:r>
      <w:r w:rsidRPr="00C64E1C">
        <w:rPr>
          <w:sz w:val="28"/>
          <w:szCs w:val="28"/>
        </w:rPr>
        <w:t xml:space="preserve"> детей образовательными программами дополнительного образования детей составляет 86,5%.</w:t>
      </w:r>
    </w:p>
    <w:p w:rsidR="000E2EE1" w:rsidRDefault="000E2EE1">
      <w:pPr>
        <w:ind w:left="1020" w:right="283"/>
        <w:jc w:val="center"/>
        <w:rPr>
          <w:b/>
          <w:color w:val="000000"/>
          <w:sz w:val="28"/>
          <w:szCs w:val="28"/>
        </w:rPr>
      </w:pPr>
    </w:p>
    <w:p w:rsidR="00C8241A" w:rsidRDefault="008A0A28">
      <w:pPr>
        <w:ind w:left="1020" w:right="283"/>
        <w:jc w:val="center"/>
        <w:rPr>
          <w:b/>
          <w:color w:val="000000"/>
          <w:sz w:val="28"/>
          <w:szCs w:val="28"/>
        </w:rPr>
      </w:pPr>
      <w:r w:rsidRPr="000E2EE1">
        <w:rPr>
          <w:b/>
          <w:color w:val="000000"/>
          <w:sz w:val="28"/>
          <w:szCs w:val="28"/>
        </w:rPr>
        <w:t>Охват детей дополнительными общеобразовательными программами вМАОУДО «ДЮЦ «Импульс» и МАУ ДО «СШ «Вихрь»</w:t>
      </w:r>
    </w:p>
    <w:p w:rsidR="000E2EE1" w:rsidRPr="000E2EE1" w:rsidRDefault="000E2EE1">
      <w:pPr>
        <w:ind w:left="1020" w:right="283"/>
        <w:jc w:val="center"/>
        <w:rPr>
          <w:sz w:val="28"/>
          <w:szCs w:val="28"/>
        </w:rPr>
      </w:pPr>
    </w:p>
    <w:tbl>
      <w:tblPr>
        <w:tblW w:w="106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376"/>
        <w:gridCol w:w="704"/>
        <w:gridCol w:w="615"/>
        <w:gridCol w:w="690"/>
        <w:gridCol w:w="615"/>
        <w:gridCol w:w="570"/>
        <w:gridCol w:w="660"/>
        <w:gridCol w:w="525"/>
        <w:gridCol w:w="675"/>
        <w:gridCol w:w="735"/>
        <w:gridCol w:w="675"/>
        <w:gridCol w:w="765"/>
        <w:gridCol w:w="1073"/>
      </w:tblGrid>
      <w:tr w:rsidR="00E32ACA" w:rsidTr="00C64E1C">
        <w:tc>
          <w:tcPr>
            <w:tcW w:w="2376"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Направленность</w:t>
            </w:r>
          </w:p>
        </w:tc>
        <w:tc>
          <w:tcPr>
            <w:tcW w:w="8302"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Количество программ, групп, охват детей «ДЮЦ „Импульс“</w:t>
            </w:r>
          </w:p>
        </w:tc>
      </w:tr>
      <w:tr w:rsidR="00682DA2" w:rsidTr="00C64E1C">
        <w:tc>
          <w:tcPr>
            <w:tcW w:w="2376" w:type="dxa"/>
            <w:vMerge/>
            <w:tcBorders>
              <w:top w:val="single" w:sz="6" w:space="0" w:color="000000"/>
              <w:left w:val="single" w:sz="6" w:space="0" w:color="000000"/>
              <w:bottom w:val="single" w:sz="6" w:space="0" w:color="000000"/>
              <w:right w:val="single" w:sz="6" w:space="0" w:color="000000"/>
            </w:tcBorders>
            <w:shd w:val="clear" w:color="auto" w:fill="auto"/>
          </w:tcPr>
          <w:p w:rsidR="00C8241A" w:rsidRDefault="00C8241A"/>
        </w:tc>
        <w:tc>
          <w:tcPr>
            <w:tcW w:w="20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2022-2023</w:t>
            </w:r>
          </w:p>
        </w:tc>
        <w:tc>
          <w:tcPr>
            <w:tcW w:w="184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2023-2024</w:t>
            </w:r>
          </w:p>
        </w:tc>
        <w:tc>
          <w:tcPr>
            <w:tcW w:w="193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2024-2025</w:t>
            </w:r>
          </w:p>
        </w:tc>
        <w:tc>
          <w:tcPr>
            <w:tcW w:w="2513"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2025-2026</w:t>
            </w:r>
          </w:p>
        </w:tc>
      </w:tr>
      <w:tr w:rsidR="00682DA2" w:rsidTr="00C64E1C">
        <w:tc>
          <w:tcPr>
            <w:tcW w:w="2376" w:type="dxa"/>
            <w:vMerge/>
            <w:tcBorders>
              <w:top w:val="single" w:sz="6" w:space="0" w:color="000000"/>
              <w:left w:val="single" w:sz="6" w:space="0" w:color="000000"/>
              <w:bottom w:val="single" w:sz="6" w:space="0" w:color="000000"/>
              <w:right w:val="single" w:sz="6" w:space="0" w:color="000000"/>
            </w:tcBorders>
            <w:shd w:val="clear" w:color="auto" w:fill="auto"/>
          </w:tcPr>
          <w:p w:rsidR="00C8241A" w:rsidRDefault="00C8241A"/>
        </w:tc>
        <w:tc>
          <w:tcPr>
            <w:tcW w:w="70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Кол-во программ</w:t>
            </w:r>
          </w:p>
        </w:tc>
        <w:tc>
          <w:tcPr>
            <w:tcW w:w="61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Кол-во групп</w:t>
            </w:r>
          </w:p>
        </w:tc>
        <w:tc>
          <w:tcPr>
            <w:tcW w:w="6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Кол-во детей</w:t>
            </w:r>
          </w:p>
        </w:tc>
        <w:tc>
          <w:tcPr>
            <w:tcW w:w="61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Кол-во программ</w:t>
            </w:r>
          </w:p>
        </w:tc>
        <w:tc>
          <w:tcPr>
            <w:tcW w:w="57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Кол-во групп</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Кол-во детей</w:t>
            </w:r>
          </w:p>
        </w:tc>
        <w:tc>
          <w:tcPr>
            <w:tcW w:w="52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Кол-во программ</w:t>
            </w:r>
          </w:p>
        </w:tc>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Кол-во групп</w:t>
            </w:r>
          </w:p>
        </w:tc>
        <w:tc>
          <w:tcPr>
            <w:tcW w:w="7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Кол-во детей</w:t>
            </w:r>
          </w:p>
        </w:tc>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Кол-во программ</w:t>
            </w:r>
          </w:p>
        </w:tc>
        <w:tc>
          <w:tcPr>
            <w:tcW w:w="76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Кол-во групп</w:t>
            </w:r>
          </w:p>
        </w:tc>
        <w:tc>
          <w:tcPr>
            <w:tcW w:w="107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Кол-во детей</w:t>
            </w:r>
          </w:p>
        </w:tc>
      </w:tr>
      <w:tr w:rsidR="00682DA2" w:rsidTr="00C64E1C">
        <w:tc>
          <w:tcPr>
            <w:tcW w:w="237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художественная</w:t>
            </w:r>
          </w:p>
          <w:p w:rsidR="00C8241A" w:rsidRPr="00682DA2" w:rsidRDefault="00C8241A">
            <w:pPr>
              <w:rPr>
                <w:color w:val="000000"/>
              </w:rPr>
            </w:pPr>
          </w:p>
        </w:tc>
        <w:tc>
          <w:tcPr>
            <w:tcW w:w="70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38</w:t>
            </w:r>
          </w:p>
        </w:tc>
        <w:tc>
          <w:tcPr>
            <w:tcW w:w="61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87</w:t>
            </w:r>
          </w:p>
        </w:tc>
        <w:tc>
          <w:tcPr>
            <w:tcW w:w="6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1423</w:t>
            </w:r>
          </w:p>
        </w:tc>
        <w:tc>
          <w:tcPr>
            <w:tcW w:w="61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26</w:t>
            </w:r>
          </w:p>
        </w:tc>
        <w:tc>
          <w:tcPr>
            <w:tcW w:w="57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92</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1660</w:t>
            </w:r>
          </w:p>
        </w:tc>
        <w:tc>
          <w:tcPr>
            <w:tcW w:w="52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32</w:t>
            </w:r>
          </w:p>
        </w:tc>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114</w:t>
            </w:r>
          </w:p>
        </w:tc>
        <w:tc>
          <w:tcPr>
            <w:tcW w:w="7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1911</w:t>
            </w:r>
          </w:p>
        </w:tc>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36</w:t>
            </w:r>
          </w:p>
        </w:tc>
        <w:tc>
          <w:tcPr>
            <w:tcW w:w="76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129</w:t>
            </w:r>
          </w:p>
        </w:tc>
        <w:tc>
          <w:tcPr>
            <w:tcW w:w="107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2399</w:t>
            </w:r>
          </w:p>
        </w:tc>
      </w:tr>
      <w:tr w:rsidR="00682DA2" w:rsidTr="00C64E1C">
        <w:tc>
          <w:tcPr>
            <w:tcW w:w="237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естественно-научная</w:t>
            </w:r>
          </w:p>
        </w:tc>
        <w:tc>
          <w:tcPr>
            <w:tcW w:w="70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11</w:t>
            </w:r>
          </w:p>
        </w:tc>
        <w:tc>
          <w:tcPr>
            <w:tcW w:w="61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11</w:t>
            </w:r>
          </w:p>
        </w:tc>
        <w:tc>
          <w:tcPr>
            <w:tcW w:w="6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184</w:t>
            </w:r>
          </w:p>
        </w:tc>
        <w:tc>
          <w:tcPr>
            <w:tcW w:w="61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8</w:t>
            </w:r>
          </w:p>
        </w:tc>
        <w:tc>
          <w:tcPr>
            <w:tcW w:w="57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10</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185</w:t>
            </w:r>
          </w:p>
        </w:tc>
        <w:tc>
          <w:tcPr>
            <w:tcW w:w="52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21</w:t>
            </w:r>
          </w:p>
        </w:tc>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25</w:t>
            </w:r>
          </w:p>
        </w:tc>
        <w:tc>
          <w:tcPr>
            <w:tcW w:w="7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307</w:t>
            </w:r>
          </w:p>
        </w:tc>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9</w:t>
            </w:r>
          </w:p>
        </w:tc>
        <w:tc>
          <w:tcPr>
            <w:tcW w:w="76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15</w:t>
            </w:r>
          </w:p>
        </w:tc>
        <w:tc>
          <w:tcPr>
            <w:tcW w:w="107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396</w:t>
            </w:r>
          </w:p>
        </w:tc>
      </w:tr>
      <w:tr w:rsidR="00682DA2" w:rsidTr="00C64E1C">
        <w:tc>
          <w:tcPr>
            <w:tcW w:w="237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lastRenderedPageBreak/>
              <w:t>социально-гуманитарная</w:t>
            </w:r>
          </w:p>
        </w:tc>
        <w:tc>
          <w:tcPr>
            <w:tcW w:w="70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15</w:t>
            </w:r>
          </w:p>
        </w:tc>
        <w:tc>
          <w:tcPr>
            <w:tcW w:w="61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27</w:t>
            </w:r>
          </w:p>
        </w:tc>
        <w:tc>
          <w:tcPr>
            <w:tcW w:w="6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474</w:t>
            </w:r>
          </w:p>
        </w:tc>
        <w:tc>
          <w:tcPr>
            <w:tcW w:w="61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11</w:t>
            </w:r>
          </w:p>
        </w:tc>
        <w:tc>
          <w:tcPr>
            <w:tcW w:w="57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20</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238</w:t>
            </w:r>
          </w:p>
        </w:tc>
        <w:tc>
          <w:tcPr>
            <w:tcW w:w="52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19</w:t>
            </w:r>
          </w:p>
        </w:tc>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22</w:t>
            </w:r>
          </w:p>
        </w:tc>
        <w:tc>
          <w:tcPr>
            <w:tcW w:w="7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856</w:t>
            </w:r>
          </w:p>
        </w:tc>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23</w:t>
            </w:r>
          </w:p>
        </w:tc>
        <w:tc>
          <w:tcPr>
            <w:tcW w:w="76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35</w:t>
            </w:r>
          </w:p>
        </w:tc>
        <w:tc>
          <w:tcPr>
            <w:tcW w:w="107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600</w:t>
            </w:r>
          </w:p>
        </w:tc>
      </w:tr>
      <w:tr w:rsidR="00682DA2" w:rsidTr="00C64E1C">
        <w:tc>
          <w:tcPr>
            <w:tcW w:w="237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туристско-краеведческая</w:t>
            </w:r>
          </w:p>
        </w:tc>
        <w:tc>
          <w:tcPr>
            <w:tcW w:w="70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12</w:t>
            </w:r>
          </w:p>
        </w:tc>
        <w:tc>
          <w:tcPr>
            <w:tcW w:w="61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31</w:t>
            </w:r>
          </w:p>
        </w:tc>
        <w:tc>
          <w:tcPr>
            <w:tcW w:w="6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773</w:t>
            </w:r>
          </w:p>
        </w:tc>
        <w:tc>
          <w:tcPr>
            <w:tcW w:w="61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8</w:t>
            </w:r>
          </w:p>
        </w:tc>
        <w:tc>
          <w:tcPr>
            <w:tcW w:w="57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32</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649</w:t>
            </w:r>
          </w:p>
        </w:tc>
        <w:tc>
          <w:tcPr>
            <w:tcW w:w="52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5</w:t>
            </w:r>
          </w:p>
        </w:tc>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19</w:t>
            </w:r>
          </w:p>
        </w:tc>
        <w:tc>
          <w:tcPr>
            <w:tcW w:w="7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304</w:t>
            </w:r>
          </w:p>
        </w:tc>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4</w:t>
            </w:r>
          </w:p>
        </w:tc>
        <w:tc>
          <w:tcPr>
            <w:tcW w:w="76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14</w:t>
            </w:r>
          </w:p>
        </w:tc>
        <w:tc>
          <w:tcPr>
            <w:tcW w:w="107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204</w:t>
            </w:r>
          </w:p>
        </w:tc>
      </w:tr>
      <w:tr w:rsidR="00682DA2" w:rsidTr="00C64E1C">
        <w:tc>
          <w:tcPr>
            <w:tcW w:w="237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техническая</w:t>
            </w:r>
          </w:p>
        </w:tc>
        <w:tc>
          <w:tcPr>
            <w:tcW w:w="70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14</w:t>
            </w:r>
          </w:p>
        </w:tc>
        <w:tc>
          <w:tcPr>
            <w:tcW w:w="61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41</w:t>
            </w:r>
          </w:p>
        </w:tc>
        <w:tc>
          <w:tcPr>
            <w:tcW w:w="6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693</w:t>
            </w:r>
          </w:p>
        </w:tc>
        <w:tc>
          <w:tcPr>
            <w:tcW w:w="61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12</w:t>
            </w:r>
          </w:p>
        </w:tc>
        <w:tc>
          <w:tcPr>
            <w:tcW w:w="57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35</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517</w:t>
            </w:r>
          </w:p>
        </w:tc>
        <w:tc>
          <w:tcPr>
            <w:tcW w:w="52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15</w:t>
            </w:r>
          </w:p>
        </w:tc>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28</w:t>
            </w:r>
          </w:p>
        </w:tc>
        <w:tc>
          <w:tcPr>
            <w:tcW w:w="7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536</w:t>
            </w:r>
          </w:p>
        </w:tc>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11</w:t>
            </w:r>
          </w:p>
        </w:tc>
        <w:tc>
          <w:tcPr>
            <w:tcW w:w="76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25</w:t>
            </w:r>
          </w:p>
        </w:tc>
        <w:tc>
          <w:tcPr>
            <w:tcW w:w="107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color w:val="000000"/>
                <w:sz w:val="20"/>
              </w:rPr>
              <w:t>342</w:t>
            </w:r>
          </w:p>
        </w:tc>
      </w:tr>
      <w:tr w:rsidR="00682DA2" w:rsidTr="00C64E1C">
        <w:tc>
          <w:tcPr>
            <w:tcW w:w="237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Всего:</w:t>
            </w:r>
          </w:p>
        </w:tc>
        <w:tc>
          <w:tcPr>
            <w:tcW w:w="70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90</w:t>
            </w:r>
          </w:p>
        </w:tc>
        <w:tc>
          <w:tcPr>
            <w:tcW w:w="61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209</w:t>
            </w:r>
          </w:p>
        </w:tc>
        <w:tc>
          <w:tcPr>
            <w:tcW w:w="6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3547</w:t>
            </w:r>
          </w:p>
        </w:tc>
        <w:tc>
          <w:tcPr>
            <w:tcW w:w="61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65</w:t>
            </w:r>
          </w:p>
        </w:tc>
        <w:tc>
          <w:tcPr>
            <w:tcW w:w="57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189</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3249</w:t>
            </w:r>
          </w:p>
        </w:tc>
        <w:tc>
          <w:tcPr>
            <w:tcW w:w="52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90</w:t>
            </w:r>
          </w:p>
        </w:tc>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194</w:t>
            </w:r>
          </w:p>
        </w:tc>
        <w:tc>
          <w:tcPr>
            <w:tcW w:w="7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3800</w:t>
            </w:r>
          </w:p>
        </w:tc>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83</w:t>
            </w:r>
          </w:p>
        </w:tc>
        <w:tc>
          <w:tcPr>
            <w:tcW w:w="76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218</w:t>
            </w:r>
          </w:p>
        </w:tc>
        <w:tc>
          <w:tcPr>
            <w:tcW w:w="107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3941</w:t>
            </w:r>
          </w:p>
        </w:tc>
      </w:tr>
    </w:tbl>
    <w:p w:rsidR="00C8241A" w:rsidRDefault="008A0A28">
      <w:r>
        <w:br/>
      </w:r>
    </w:p>
    <w:tbl>
      <w:tblPr>
        <w:tblW w:w="11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526"/>
        <w:gridCol w:w="779"/>
        <w:gridCol w:w="922"/>
        <w:gridCol w:w="1030"/>
        <w:gridCol w:w="13"/>
        <w:gridCol w:w="512"/>
        <w:gridCol w:w="570"/>
        <w:gridCol w:w="894"/>
        <w:gridCol w:w="13"/>
        <w:gridCol w:w="795"/>
        <w:gridCol w:w="746"/>
        <w:gridCol w:w="690"/>
        <w:gridCol w:w="32"/>
        <w:gridCol w:w="883"/>
        <w:gridCol w:w="915"/>
        <w:gridCol w:w="758"/>
        <w:gridCol w:w="32"/>
      </w:tblGrid>
      <w:tr w:rsidR="00E32ACA" w:rsidTr="007266E1">
        <w:tc>
          <w:tcPr>
            <w:tcW w:w="1526"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b/>
                <w:color w:val="000000"/>
                <w:sz w:val="20"/>
              </w:rPr>
              <w:t>Направлен-ность</w:t>
            </w:r>
          </w:p>
        </w:tc>
        <w:tc>
          <w:tcPr>
            <w:tcW w:w="9584" w:type="dxa"/>
            <w:gridSpan w:val="16"/>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b/>
                <w:color w:val="000000"/>
              </w:rPr>
              <w:t xml:space="preserve">Количество программ, групп, охват детей «СШ </w:t>
            </w:r>
            <w:r w:rsidR="007266E1">
              <w:rPr>
                <w:b/>
                <w:color w:val="000000"/>
              </w:rPr>
              <w:t>«</w:t>
            </w:r>
            <w:r w:rsidRPr="00682DA2">
              <w:rPr>
                <w:b/>
                <w:color w:val="000000"/>
              </w:rPr>
              <w:t>Вихрь</w:t>
            </w:r>
            <w:r w:rsidR="007266E1">
              <w:rPr>
                <w:b/>
                <w:color w:val="000000"/>
              </w:rPr>
              <w:t>»</w:t>
            </w:r>
          </w:p>
        </w:tc>
      </w:tr>
      <w:tr w:rsidR="00682DA2" w:rsidTr="007266E1">
        <w:tc>
          <w:tcPr>
            <w:tcW w:w="1526" w:type="dxa"/>
            <w:vMerge/>
            <w:tcBorders>
              <w:top w:val="single" w:sz="6" w:space="0" w:color="000000"/>
              <w:left w:val="single" w:sz="6" w:space="0" w:color="000000"/>
              <w:bottom w:val="single" w:sz="6" w:space="0" w:color="000000"/>
              <w:right w:val="single" w:sz="6" w:space="0" w:color="000000"/>
            </w:tcBorders>
            <w:shd w:val="clear" w:color="auto" w:fill="auto"/>
          </w:tcPr>
          <w:p w:rsidR="00C8241A" w:rsidRDefault="00C8241A"/>
        </w:tc>
        <w:tc>
          <w:tcPr>
            <w:tcW w:w="274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2022-2023</w:t>
            </w:r>
          </w:p>
        </w:tc>
        <w:tc>
          <w:tcPr>
            <w:tcW w:w="1989"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2023-2024</w:t>
            </w:r>
          </w:p>
        </w:tc>
        <w:tc>
          <w:tcPr>
            <w:tcW w:w="226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2024-2025</w:t>
            </w:r>
          </w:p>
        </w:tc>
        <w:tc>
          <w:tcPr>
            <w:tcW w:w="258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rPr>
            </w:pPr>
            <w:r w:rsidRPr="00682DA2">
              <w:rPr>
                <w:b/>
                <w:color w:val="000000"/>
                <w:sz w:val="20"/>
              </w:rPr>
              <w:t>2025-2026</w:t>
            </w:r>
          </w:p>
        </w:tc>
      </w:tr>
      <w:tr w:rsidR="00682DA2" w:rsidTr="007266E1">
        <w:trPr>
          <w:gridAfter w:val="1"/>
          <w:wAfter w:w="32" w:type="dxa"/>
        </w:trPr>
        <w:tc>
          <w:tcPr>
            <w:tcW w:w="1526" w:type="dxa"/>
            <w:vMerge/>
            <w:tcBorders>
              <w:top w:val="single" w:sz="6" w:space="0" w:color="000000"/>
              <w:left w:val="single" w:sz="6" w:space="0" w:color="000000"/>
              <w:bottom w:val="single" w:sz="6" w:space="0" w:color="000000"/>
              <w:right w:val="single" w:sz="6" w:space="0" w:color="000000"/>
            </w:tcBorders>
            <w:shd w:val="clear" w:color="auto" w:fill="auto"/>
          </w:tcPr>
          <w:p w:rsidR="00C8241A" w:rsidRDefault="00C8241A"/>
        </w:tc>
        <w:tc>
          <w:tcPr>
            <w:tcW w:w="77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sz w:val="20"/>
              </w:rPr>
              <w:t>Кол-во программ</w:t>
            </w:r>
          </w:p>
        </w:tc>
        <w:tc>
          <w:tcPr>
            <w:tcW w:w="92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sz w:val="20"/>
              </w:rPr>
              <w:t>Кол-во групп</w:t>
            </w:r>
          </w:p>
        </w:tc>
        <w:tc>
          <w:tcPr>
            <w:tcW w:w="103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sz w:val="20"/>
              </w:rPr>
              <w:t>Кол-во детей</w:t>
            </w:r>
          </w:p>
        </w:tc>
        <w:tc>
          <w:tcPr>
            <w:tcW w:w="52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sz w:val="20"/>
              </w:rPr>
              <w:t>Кол-во программ</w:t>
            </w:r>
          </w:p>
        </w:tc>
        <w:tc>
          <w:tcPr>
            <w:tcW w:w="57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sz w:val="20"/>
              </w:rPr>
              <w:t>Кол-во групп</w:t>
            </w:r>
          </w:p>
        </w:tc>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sz w:val="20"/>
              </w:rPr>
              <w:t>Кол-во детей</w:t>
            </w:r>
          </w:p>
        </w:tc>
        <w:tc>
          <w:tcPr>
            <w:tcW w:w="80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sz w:val="20"/>
              </w:rPr>
              <w:t>Кол-во программ</w:t>
            </w:r>
          </w:p>
        </w:tc>
        <w:tc>
          <w:tcPr>
            <w:tcW w:w="7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sz w:val="20"/>
              </w:rPr>
              <w:t>Кол-во групп</w:t>
            </w:r>
          </w:p>
        </w:tc>
        <w:tc>
          <w:tcPr>
            <w:tcW w:w="6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sz w:val="20"/>
              </w:rPr>
              <w:t>Кол-во детей</w:t>
            </w:r>
          </w:p>
        </w:tc>
        <w:tc>
          <w:tcPr>
            <w:tcW w:w="91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sz w:val="20"/>
              </w:rPr>
              <w:t>Кол-во программ</w:t>
            </w:r>
          </w:p>
        </w:tc>
        <w:tc>
          <w:tcPr>
            <w:tcW w:w="91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sz w:val="20"/>
              </w:rPr>
              <w:t>Кол-во групп</w:t>
            </w:r>
          </w:p>
        </w:tc>
        <w:tc>
          <w:tcPr>
            <w:tcW w:w="75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sz w:val="20"/>
              </w:rPr>
              <w:t>Кол-во детей</w:t>
            </w:r>
          </w:p>
        </w:tc>
      </w:tr>
      <w:tr w:rsidR="00682DA2" w:rsidTr="007266E1">
        <w:trPr>
          <w:gridAfter w:val="1"/>
          <w:wAfter w:w="32" w:type="dxa"/>
        </w:trPr>
        <w:tc>
          <w:tcPr>
            <w:tcW w:w="152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sz w:val="20"/>
              </w:rPr>
              <w:t>Физкультурно-спортивная</w:t>
            </w:r>
          </w:p>
        </w:tc>
        <w:tc>
          <w:tcPr>
            <w:tcW w:w="77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sz w:val="22"/>
              </w:rPr>
              <w:t>12</w:t>
            </w:r>
          </w:p>
        </w:tc>
        <w:tc>
          <w:tcPr>
            <w:tcW w:w="92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sz w:val="22"/>
              </w:rPr>
              <w:t>175</w:t>
            </w:r>
          </w:p>
        </w:tc>
        <w:tc>
          <w:tcPr>
            <w:tcW w:w="103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sz w:val="22"/>
              </w:rPr>
              <w:t>3300</w:t>
            </w:r>
          </w:p>
        </w:tc>
        <w:tc>
          <w:tcPr>
            <w:tcW w:w="52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sz w:val="22"/>
              </w:rPr>
              <w:t>14</w:t>
            </w:r>
          </w:p>
        </w:tc>
        <w:tc>
          <w:tcPr>
            <w:tcW w:w="57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sz w:val="22"/>
              </w:rPr>
              <w:t>172</w:t>
            </w:r>
          </w:p>
        </w:tc>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sz w:val="22"/>
              </w:rPr>
              <w:t>3300</w:t>
            </w:r>
          </w:p>
        </w:tc>
        <w:tc>
          <w:tcPr>
            <w:tcW w:w="80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sz w:val="22"/>
              </w:rPr>
              <w:t>14</w:t>
            </w:r>
          </w:p>
        </w:tc>
        <w:tc>
          <w:tcPr>
            <w:tcW w:w="74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sz w:val="22"/>
              </w:rPr>
              <w:t>175</w:t>
            </w:r>
          </w:p>
        </w:tc>
        <w:tc>
          <w:tcPr>
            <w:tcW w:w="6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sz w:val="22"/>
              </w:rPr>
              <w:t>3300</w:t>
            </w:r>
          </w:p>
        </w:tc>
        <w:tc>
          <w:tcPr>
            <w:tcW w:w="91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sz w:val="22"/>
              </w:rPr>
              <w:t>17</w:t>
            </w:r>
          </w:p>
        </w:tc>
        <w:tc>
          <w:tcPr>
            <w:tcW w:w="91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sz w:val="22"/>
              </w:rPr>
              <w:t>197</w:t>
            </w:r>
          </w:p>
        </w:tc>
        <w:tc>
          <w:tcPr>
            <w:tcW w:w="75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sz w:val="22"/>
              </w:rPr>
              <w:t>3700</w:t>
            </w:r>
          </w:p>
        </w:tc>
      </w:tr>
    </w:tbl>
    <w:p w:rsidR="00C8241A" w:rsidRPr="007266E1" w:rsidRDefault="00C8241A" w:rsidP="007266E1">
      <w:pPr>
        <w:spacing w:before="120"/>
        <w:ind w:left="1020" w:right="283"/>
        <w:jc w:val="both"/>
        <w:rPr>
          <w:color w:val="000000"/>
          <w:sz w:val="28"/>
          <w:szCs w:val="28"/>
        </w:rPr>
      </w:pPr>
    </w:p>
    <w:p w:rsidR="00C8241A" w:rsidRPr="007266E1" w:rsidRDefault="008A0A28" w:rsidP="007266E1">
      <w:pPr>
        <w:ind w:firstLine="709"/>
        <w:jc w:val="both"/>
        <w:rPr>
          <w:color w:val="000000"/>
          <w:sz w:val="28"/>
          <w:szCs w:val="28"/>
        </w:rPr>
      </w:pPr>
      <w:r w:rsidRPr="007266E1">
        <w:rPr>
          <w:color w:val="000000"/>
          <w:sz w:val="28"/>
          <w:szCs w:val="28"/>
        </w:rPr>
        <w:t>Пермский муниципальный округ выделяет дополнительные средства на организацию дополнительного образования детей на базе детских садов (т.к. дополнительное образование детей осуществляется с возраста 5 лет).</w:t>
      </w:r>
    </w:p>
    <w:p w:rsidR="00C8241A" w:rsidRDefault="008A0A28" w:rsidP="007266E1">
      <w:pPr>
        <w:ind w:firstLine="720"/>
        <w:jc w:val="both"/>
        <w:rPr>
          <w:color w:val="000000"/>
          <w:sz w:val="28"/>
          <w:szCs w:val="28"/>
          <w:shd w:val="clear" w:color="auto" w:fill="FFFFFF"/>
        </w:rPr>
      </w:pPr>
      <w:r w:rsidRPr="007266E1">
        <w:rPr>
          <w:color w:val="000000"/>
          <w:sz w:val="28"/>
          <w:szCs w:val="28"/>
          <w:shd w:val="clear" w:color="auto" w:fill="FFFFFF"/>
        </w:rPr>
        <w:t>В 2025-2026 учебном году</w:t>
      </w:r>
      <w:r w:rsidR="007266E1">
        <w:rPr>
          <w:color w:val="000000"/>
          <w:sz w:val="28"/>
          <w:szCs w:val="28"/>
          <w:shd w:val="clear" w:color="auto" w:fill="FFFFFF"/>
        </w:rPr>
        <w:t xml:space="preserve"> охвачено </w:t>
      </w:r>
      <w:r w:rsidRPr="007266E1">
        <w:rPr>
          <w:color w:val="000000"/>
          <w:sz w:val="28"/>
          <w:szCs w:val="28"/>
          <w:shd w:val="clear" w:color="auto" w:fill="FFFFFF"/>
        </w:rPr>
        <w:t xml:space="preserve">19 детских садов, 30 объединений, 904 ребенка. Из них: Импульс — 573 </w:t>
      </w:r>
      <w:r w:rsidR="007266E1" w:rsidRPr="007266E1">
        <w:rPr>
          <w:bCs/>
          <w:color w:val="000000"/>
          <w:sz w:val="28"/>
          <w:szCs w:val="28"/>
          <w:shd w:val="clear" w:color="auto" w:fill="FFFFFF"/>
        </w:rPr>
        <w:t>ребенка</w:t>
      </w:r>
      <w:r w:rsidRPr="007266E1">
        <w:rPr>
          <w:b/>
          <w:color w:val="000000"/>
          <w:sz w:val="28"/>
          <w:szCs w:val="28"/>
          <w:shd w:val="clear" w:color="auto" w:fill="FFFFFF"/>
        </w:rPr>
        <w:t xml:space="preserve">, </w:t>
      </w:r>
      <w:r w:rsidRPr="007266E1">
        <w:rPr>
          <w:color w:val="000000"/>
          <w:sz w:val="28"/>
          <w:szCs w:val="28"/>
          <w:shd w:val="clear" w:color="auto" w:fill="FFFFFF"/>
        </w:rPr>
        <w:t xml:space="preserve">Вихрь — 331 </w:t>
      </w:r>
      <w:r w:rsidR="007266E1">
        <w:rPr>
          <w:color w:val="000000"/>
          <w:sz w:val="28"/>
          <w:szCs w:val="28"/>
          <w:shd w:val="clear" w:color="auto" w:fill="FFFFFF"/>
        </w:rPr>
        <w:t>ребенок.</w:t>
      </w:r>
    </w:p>
    <w:p w:rsidR="00C8241A" w:rsidRDefault="00C8241A">
      <w:pPr>
        <w:tabs>
          <w:tab w:val="left" w:pos="1134"/>
        </w:tabs>
        <w:ind w:firstLine="567"/>
        <w:jc w:val="both"/>
        <w:rPr>
          <w:shd w:val="clear" w:color="auto" w:fill="FFFF00"/>
        </w:rPr>
      </w:pPr>
    </w:p>
    <w:p w:rsidR="00C8241A" w:rsidRPr="007266E1" w:rsidRDefault="008A0A28" w:rsidP="007266E1">
      <w:pPr>
        <w:tabs>
          <w:tab w:val="left" w:pos="1134"/>
        </w:tabs>
        <w:ind w:firstLine="709"/>
        <w:jc w:val="both"/>
        <w:rPr>
          <w:bCs/>
          <w:sz w:val="28"/>
          <w:szCs w:val="32"/>
          <w:shd w:val="clear" w:color="auto" w:fill="FFFFFF"/>
        </w:rPr>
      </w:pPr>
      <w:r>
        <w:rPr>
          <w:i/>
          <w:iCs/>
          <w:shd w:val="clear" w:color="auto" w:fill="FFFFFF"/>
        </w:rPr>
        <w:tab/>
      </w:r>
      <w:r w:rsidRPr="007266E1">
        <w:rPr>
          <w:b/>
          <w:sz w:val="28"/>
          <w:szCs w:val="32"/>
          <w:shd w:val="clear" w:color="auto" w:fill="FFFFFF"/>
        </w:rPr>
        <w:t>Развитие деятельности Школьных театров и Школьных музеев</w:t>
      </w:r>
    </w:p>
    <w:p w:rsidR="00C8241A" w:rsidRPr="007266E1" w:rsidRDefault="008A0A28" w:rsidP="007266E1">
      <w:pPr>
        <w:ind w:firstLine="709"/>
        <w:jc w:val="both"/>
        <w:rPr>
          <w:color w:val="000000"/>
          <w:sz w:val="32"/>
          <w:szCs w:val="28"/>
        </w:rPr>
      </w:pPr>
      <w:r w:rsidRPr="007266E1">
        <w:rPr>
          <w:bCs/>
          <w:sz w:val="32"/>
          <w:szCs w:val="32"/>
          <w:shd w:val="clear" w:color="auto" w:fill="FFFFFF"/>
        </w:rPr>
        <w:tab/>
      </w:r>
      <w:r w:rsidRPr="007266E1">
        <w:rPr>
          <w:color w:val="000000"/>
          <w:sz w:val="28"/>
          <w:szCs w:val="28"/>
          <w:shd w:val="clear" w:color="auto" w:fill="FFFFFF"/>
        </w:rPr>
        <w:t xml:space="preserve">В 17 общеобразовательных организациях созданы Школьные театры </w:t>
      </w:r>
      <w:r w:rsidRPr="007266E1">
        <w:rPr>
          <w:b/>
          <w:color w:val="000000"/>
          <w:sz w:val="28"/>
          <w:szCs w:val="28"/>
          <w:shd w:val="clear" w:color="auto" w:fill="FFFFFF"/>
        </w:rPr>
        <w:t>(100%).</w:t>
      </w:r>
      <w:r w:rsidRPr="007266E1">
        <w:rPr>
          <w:color w:val="000000"/>
          <w:sz w:val="28"/>
          <w:szCs w:val="28"/>
          <w:shd w:val="clear" w:color="auto" w:fill="FFFFFF"/>
        </w:rPr>
        <w:t xml:space="preserve"> </w:t>
      </w:r>
      <w:r w:rsidRPr="007266E1">
        <w:rPr>
          <w:color w:val="000000"/>
          <w:sz w:val="28"/>
          <w:szCs w:val="28"/>
        </w:rPr>
        <w:t xml:space="preserve">В течение 2025-2026 учебного года была </w:t>
      </w:r>
      <w:r w:rsidR="007266E1" w:rsidRPr="007266E1">
        <w:rPr>
          <w:color w:val="000000"/>
          <w:sz w:val="28"/>
          <w:szCs w:val="28"/>
        </w:rPr>
        <w:t>продолжена</w:t>
      </w:r>
      <w:r w:rsidRPr="007266E1">
        <w:rPr>
          <w:color w:val="000000"/>
          <w:sz w:val="28"/>
          <w:szCs w:val="28"/>
        </w:rPr>
        <w:t xml:space="preserve"> деятельность рабочей группы по методическому сопровождению деятельности школьных театральных коллективов Пермского муниципального округа</w:t>
      </w:r>
      <w:r w:rsidR="007266E1">
        <w:rPr>
          <w:color w:val="000000"/>
          <w:sz w:val="28"/>
          <w:szCs w:val="28"/>
        </w:rPr>
        <w:t xml:space="preserve">. </w:t>
      </w:r>
      <w:r w:rsidRPr="007266E1">
        <w:rPr>
          <w:color w:val="000000"/>
          <w:sz w:val="28"/>
          <w:szCs w:val="28"/>
        </w:rPr>
        <w:t>Рабочей группой разработан и реализуется план («дорожная карта») совместных мероприятий по методическому сопровождению педагогов, руководителей школьных театральных коллективов.</w:t>
      </w:r>
      <w:r w:rsidR="007266E1">
        <w:rPr>
          <w:color w:val="000000"/>
          <w:sz w:val="28"/>
          <w:szCs w:val="28"/>
        </w:rPr>
        <w:t xml:space="preserve"> Ф</w:t>
      </w:r>
      <w:r w:rsidRPr="007266E1">
        <w:rPr>
          <w:color w:val="000000"/>
          <w:sz w:val="28"/>
          <w:szCs w:val="28"/>
        </w:rPr>
        <w:t>ункционирует</w:t>
      </w:r>
      <w:r w:rsidR="007266E1">
        <w:rPr>
          <w:color w:val="000000"/>
          <w:sz w:val="28"/>
          <w:szCs w:val="28"/>
        </w:rPr>
        <w:t xml:space="preserve"> </w:t>
      </w:r>
      <w:r w:rsidRPr="007266E1">
        <w:rPr>
          <w:b/>
          <w:color w:val="000000"/>
          <w:sz w:val="28"/>
          <w:szCs w:val="28"/>
        </w:rPr>
        <w:t>окружное методическое объединение педагогов, реализующих программы по направлению «театральная деятельность»</w:t>
      </w:r>
      <w:r w:rsidRPr="007266E1">
        <w:rPr>
          <w:color w:val="000000"/>
          <w:sz w:val="28"/>
          <w:szCs w:val="28"/>
        </w:rPr>
        <w:t>, которое состоит из представителей школ округа - 24 участника, педагоги-руководители школьных театральных коллективов, среди них – 9 педагогов дополнительного образования, 5 учителей предметников, 4 учителя начальных классов, 5 педагогов-организаторов, 1 методист. Одной из основных задач в течение года являлось индивидуальное консультирование по запросам педагогов, а именно, по подготовке материалов к заседаниям ОМО, по участию в конкурсах и фестивалях, по организации учебного процесса. Консультирование проводилось в формате личных встреч, по телефонной связи, через месенджеры (MAX).</w:t>
      </w:r>
    </w:p>
    <w:p w:rsidR="00C8241A" w:rsidRPr="007266E1" w:rsidRDefault="008A0A28" w:rsidP="007266E1">
      <w:pPr>
        <w:ind w:firstLine="709"/>
        <w:jc w:val="both"/>
        <w:rPr>
          <w:color w:val="000000"/>
          <w:sz w:val="28"/>
          <w:szCs w:val="28"/>
        </w:rPr>
      </w:pPr>
      <w:r w:rsidRPr="007266E1">
        <w:rPr>
          <w:color w:val="000000"/>
          <w:sz w:val="28"/>
          <w:szCs w:val="28"/>
        </w:rPr>
        <w:t>В 2025-2026 уч.г. были о</w:t>
      </w:r>
      <w:r w:rsidRPr="007266E1">
        <w:rPr>
          <w:b/>
          <w:color w:val="000000"/>
          <w:sz w:val="28"/>
          <w:szCs w:val="28"/>
        </w:rPr>
        <w:t xml:space="preserve">рганизованы и проведены 3 театральных </w:t>
      </w:r>
      <w:r w:rsidR="007266E1">
        <w:rPr>
          <w:b/>
          <w:color w:val="000000"/>
          <w:sz w:val="28"/>
          <w:szCs w:val="28"/>
        </w:rPr>
        <w:t>события</w:t>
      </w:r>
      <w:r w:rsidRPr="007266E1">
        <w:rPr>
          <w:b/>
          <w:color w:val="000000"/>
          <w:sz w:val="28"/>
          <w:szCs w:val="28"/>
        </w:rPr>
        <w:t>:</w:t>
      </w:r>
      <w:r w:rsidR="007266E1">
        <w:rPr>
          <w:b/>
          <w:color w:val="000000"/>
          <w:sz w:val="28"/>
          <w:szCs w:val="28"/>
        </w:rPr>
        <w:t xml:space="preserve"> </w:t>
      </w:r>
      <w:r w:rsidR="007266E1">
        <w:rPr>
          <w:color w:val="000000"/>
          <w:sz w:val="28"/>
          <w:szCs w:val="28"/>
        </w:rPr>
        <w:t>м</w:t>
      </w:r>
      <w:r w:rsidRPr="007266E1">
        <w:rPr>
          <w:color w:val="000000"/>
          <w:sz w:val="28"/>
          <w:szCs w:val="28"/>
        </w:rPr>
        <w:t>униципальный конкурс театральных коллективов школ «Школьный театр»</w:t>
      </w:r>
      <w:r w:rsidR="002E33C3">
        <w:rPr>
          <w:color w:val="000000"/>
          <w:sz w:val="28"/>
          <w:szCs w:val="28"/>
        </w:rPr>
        <w:t>;</w:t>
      </w:r>
      <w:r w:rsidRPr="007266E1">
        <w:rPr>
          <w:color w:val="000000"/>
          <w:sz w:val="28"/>
          <w:szCs w:val="28"/>
        </w:rPr>
        <w:t xml:space="preserve"> «Театральный квест»</w:t>
      </w:r>
      <w:r w:rsidR="007266E1">
        <w:rPr>
          <w:color w:val="000000"/>
          <w:sz w:val="28"/>
          <w:szCs w:val="28"/>
        </w:rPr>
        <w:t xml:space="preserve">; </w:t>
      </w:r>
      <w:r w:rsidRPr="007266E1">
        <w:rPr>
          <w:color w:val="000000"/>
          <w:sz w:val="28"/>
          <w:szCs w:val="28"/>
        </w:rPr>
        <w:t>Театральный фестиваль школьных театральных отрядов «Народная сказка» - итоговое мероприятие реализации программы «Театральная энциклопедия» для отрядов «Школьные театры – 2026» в рамках ЛДП (ЛДО) 2026 г.</w:t>
      </w:r>
    </w:p>
    <w:p w:rsidR="00C8241A" w:rsidRPr="007266E1" w:rsidRDefault="008A0A28" w:rsidP="002E33C3">
      <w:pPr>
        <w:ind w:firstLine="709"/>
        <w:jc w:val="both"/>
        <w:rPr>
          <w:color w:val="000000"/>
          <w:sz w:val="28"/>
          <w:szCs w:val="28"/>
        </w:rPr>
      </w:pPr>
      <w:r w:rsidRPr="007266E1">
        <w:rPr>
          <w:color w:val="000000"/>
          <w:sz w:val="28"/>
          <w:szCs w:val="28"/>
        </w:rPr>
        <w:lastRenderedPageBreak/>
        <w:t xml:space="preserve">Во всех школах </w:t>
      </w:r>
      <w:r w:rsidRPr="007266E1">
        <w:rPr>
          <w:b/>
          <w:color w:val="000000"/>
          <w:sz w:val="28"/>
          <w:szCs w:val="28"/>
        </w:rPr>
        <w:t>созданы и функционируют Школьные музеи</w:t>
      </w:r>
      <w:r w:rsidRPr="007266E1">
        <w:rPr>
          <w:color w:val="000000"/>
          <w:sz w:val="28"/>
          <w:szCs w:val="28"/>
        </w:rPr>
        <w:t xml:space="preserve"> (100%). В 2025-2026 учебном году развитие деятельности школьных музеев осуществляется в соответствии с планом работы управления образования администрации Пермского муниципального округа.</w:t>
      </w:r>
      <w:r w:rsidR="002E33C3">
        <w:rPr>
          <w:color w:val="000000"/>
          <w:sz w:val="28"/>
          <w:szCs w:val="28"/>
        </w:rPr>
        <w:t xml:space="preserve"> </w:t>
      </w:r>
      <w:r w:rsidRPr="007266E1">
        <w:rPr>
          <w:color w:val="000000"/>
          <w:sz w:val="28"/>
          <w:szCs w:val="28"/>
        </w:rPr>
        <w:t>В рамках методического сопровождения было организовано участие во всероссийском проекте-конкурсе «Без срока давности» (второе место МАОУ «Усть-Качкинская средняя школа» и МАОУ «Конзаводская средняя школа»). Организован и проведен муниципальный этап краевой олимпиады по краеведению, количество участников – 304 человека. МАОУДО «ДЮЦ «Импульс» проведен муниципальный конкурс школьных музеев «Руками трогать», посвященный 80-й годовщине Победы в Великой Отечественной войне.</w:t>
      </w:r>
    </w:p>
    <w:p w:rsidR="00C8241A" w:rsidRPr="007266E1" w:rsidRDefault="008A0A28" w:rsidP="002E33C3">
      <w:pPr>
        <w:ind w:firstLine="709"/>
        <w:jc w:val="both"/>
        <w:rPr>
          <w:color w:val="000000"/>
          <w:sz w:val="28"/>
          <w:szCs w:val="28"/>
        </w:rPr>
      </w:pPr>
      <w:r w:rsidRPr="007266E1">
        <w:rPr>
          <w:color w:val="000000"/>
          <w:sz w:val="28"/>
          <w:szCs w:val="28"/>
        </w:rPr>
        <w:t>На основании приказа Министерства образования и науки Пермского края от 23 июня 2025 года № 26-01–6-698 «Деятельности образовательных организаций Пермского края» утверждено Положение о паспортизации музеев образовательных организаций и состав краевой комиссии по работе с музеями. В связи с изменениями в краевом положении, стоит задача перед общеобразовательными организациями прохождения процедуры паспортизации школьных музеев. На сегодняшний день процедуру паспортизации прошли 5 музея из 18.</w:t>
      </w:r>
    </w:p>
    <w:p w:rsidR="002E33C3" w:rsidRDefault="002E33C3" w:rsidP="002E33C3">
      <w:pPr>
        <w:ind w:firstLine="709"/>
        <w:jc w:val="center"/>
        <w:rPr>
          <w:b/>
          <w:sz w:val="28"/>
          <w:szCs w:val="28"/>
          <w:shd w:val="clear" w:color="auto" w:fill="FFFFFF"/>
        </w:rPr>
      </w:pPr>
    </w:p>
    <w:p w:rsidR="00C8241A" w:rsidRPr="002E33C3" w:rsidRDefault="008A0A28" w:rsidP="002E33C3">
      <w:pPr>
        <w:numPr>
          <w:ilvl w:val="0"/>
          <w:numId w:val="3"/>
        </w:numPr>
        <w:jc w:val="center"/>
        <w:rPr>
          <w:sz w:val="28"/>
          <w:szCs w:val="28"/>
          <w:shd w:val="clear" w:color="auto" w:fill="FFFFFF"/>
        </w:rPr>
      </w:pPr>
      <w:r w:rsidRPr="007266E1">
        <w:rPr>
          <w:b/>
          <w:sz w:val="28"/>
          <w:szCs w:val="28"/>
          <w:shd w:val="clear" w:color="auto" w:fill="FFFFFF"/>
        </w:rPr>
        <w:t>Выявление и поддержка способных детей, участие во ВсоШ</w:t>
      </w:r>
    </w:p>
    <w:p w:rsidR="002E33C3" w:rsidRPr="007266E1" w:rsidRDefault="002E33C3" w:rsidP="002E33C3">
      <w:pPr>
        <w:ind w:left="1080"/>
        <w:rPr>
          <w:sz w:val="28"/>
          <w:szCs w:val="28"/>
          <w:shd w:val="clear" w:color="auto" w:fill="FFFFFF"/>
        </w:rPr>
      </w:pPr>
    </w:p>
    <w:p w:rsidR="00C8241A" w:rsidRPr="007266E1" w:rsidRDefault="008A0A28" w:rsidP="002E33C3">
      <w:pPr>
        <w:ind w:firstLine="709"/>
        <w:jc w:val="both"/>
        <w:rPr>
          <w:color w:val="000000"/>
          <w:sz w:val="28"/>
          <w:szCs w:val="28"/>
        </w:rPr>
      </w:pPr>
      <w:r w:rsidRPr="007266E1">
        <w:rPr>
          <w:color w:val="000000"/>
          <w:sz w:val="28"/>
          <w:szCs w:val="28"/>
        </w:rPr>
        <w:t xml:space="preserve">Всероссийская олимпиада школьников (далее – Олимпиада) является на протяжении многих лет инструментом выявления и поддержки интеллектуально одаренных детей, способных к учебному исследованию и к углубленному изучению того или иного общеобразовательного предмета. </w:t>
      </w:r>
      <w:r w:rsidR="002E33C3">
        <w:rPr>
          <w:color w:val="000000"/>
          <w:sz w:val="28"/>
          <w:szCs w:val="28"/>
        </w:rPr>
        <w:t>У</w:t>
      </w:r>
      <w:r w:rsidRPr="007266E1">
        <w:rPr>
          <w:color w:val="000000"/>
          <w:sz w:val="28"/>
          <w:szCs w:val="28"/>
        </w:rPr>
        <w:t>частвует более 10 000 обучающихся с 4 по 11 класс по всем общеобразовательным предметам. Олимпиада состоит из школьного, муниципального, регионального и заключительного этапов. Сегодня в системе дополнительного образования для выявления и поддержки способных детей создаются следующие условия:</w:t>
      </w:r>
    </w:p>
    <w:p w:rsidR="00C8241A" w:rsidRPr="007266E1" w:rsidRDefault="008A0A28" w:rsidP="002E33C3">
      <w:pPr>
        <w:ind w:firstLine="709"/>
        <w:jc w:val="both"/>
        <w:rPr>
          <w:color w:val="000000"/>
          <w:sz w:val="28"/>
          <w:szCs w:val="28"/>
        </w:rPr>
      </w:pPr>
      <w:r w:rsidRPr="007266E1">
        <w:rPr>
          <w:color w:val="000000"/>
          <w:sz w:val="28"/>
          <w:szCs w:val="28"/>
        </w:rPr>
        <w:t>- индивидуальное консультирование педагогов по разработке индивидуальных образовательных маршрутов обучающихся;</w:t>
      </w:r>
    </w:p>
    <w:p w:rsidR="00C8241A" w:rsidRPr="007266E1" w:rsidRDefault="008A0A28" w:rsidP="002E33C3">
      <w:pPr>
        <w:ind w:firstLine="709"/>
        <w:jc w:val="both"/>
        <w:rPr>
          <w:color w:val="000000"/>
          <w:sz w:val="28"/>
          <w:szCs w:val="28"/>
        </w:rPr>
      </w:pPr>
      <w:r w:rsidRPr="007266E1">
        <w:rPr>
          <w:color w:val="000000"/>
          <w:sz w:val="28"/>
          <w:szCs w:val="28"/>
        </w:rPr>
        <w:t>- проведение учебно-тренировочных сборов для школьников по подготовке к муниципальному и региональному этапам олимпиады;</w:t>
      </w:r>
    </w:p>
    <w:p w:rsidR="00C8241A" w:rsidRPr="007266E1" w:rsidRDefault="008A0A28" w:rsidP="002E33C3">
      <w:pPr>
        <w:ind w:firstLine="709"/>
        <w:jc w:val="both"/>
        <w:rPr>
          <w:color w:val="000000"/>
          <w:sz w:val="28"/>
          <w:szCs w:val="28"/>
        </w:rPr>
      </w:pPr>
      <w:r w:rsidRPr="007266E1">
        <w:rPr>
          <w:color w:val="000000"/>
          <w:sz w:val="28"/>
          <w:szCs w:val="28"/>
        </w:rPr>
        <w:t>- проведение олимпиад по сельскому хозяйству и медицине, по школьному краеведению, конкурса исследовательских и проектных работ «Кот(д) да Винчи».</w:t>
      </w:r>
    </w:p>
    <w:p w:rsidR="00C8241A" w:rsidRPr="002E33C3" w:rsidRDefault="008A0A28" w:rsidP="002E33C3">
      <w:pPr>
        <w:ind w:firstLine="567"/>
        <w:jc w:val="center"/>
        <w:rPr>
          <w:iCs/>
          <w:color w:val="000000"/>
          <w:sz w:val="32"/>
          <w:szCs w:val="28"/>
        </w:rPr>
      </w:pPr>
      <w:r w:rsidRPr="002E33C3">
        <w:rPr>
          <w:b/>
          <w:iCs/>
          <w:color w:val="000000"/>
          <w:sz w:val="28"/>
          <w:szCs w:val="28"/>
        </w:rPr>
        <w:t>Результаты участия во Всероссийской олимпиаде школьников за последние 7 лет</w:t>
      </w:r>
      <w:r w:rsidR="002E33C3">
        <w:rPr>
          <w:b/>
          <w:iCs/>
          <w:color w:val="000000"/>
          <w:sz w:val="28"/>
          <w:szCs w:val="28"/>
        </w:rPr>
        <w:t xml:space="preserve"> </w:t>
      </w:r>
      <w:r w:rsidRPr="002E33C3">
        <w:rPr>
          <w:b/>
          <w:iCs/>
          <w:color w:val="000000"/>
          <w:sz w:val="28"/>
          <w:szCs w:val="28"/>
        </w:rPr>
        <w:t>(региональный этап):</w:t>
      </w:r>
    </w:p>
    <w:tbl>
      <w:tblPr>
        <w:tblW w:w="1088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660"/>
        <w:gridCol w:w="2551"/>
        <w:gridCol w:w="2835"/>
        <w:gridCol w:w="2835"/>
      </w:tblGrid>
      <w:tr w:rsidR="00682DA2" w:rsidRPr="002E33C3" w:rsidTr="002E33C3">
        <w:tc>
          <w:tcPr>
            <w:tcW w:w="26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b/>
                <w:color w:val="000000"/>
                <w:sz w:val="22"/>
                <w:szCs w:val="32"/>
              </w:rPr>
              <w:t>Учебный год</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b/>
                <w:color w:val="000000"/>
                <w:sz w:val="22"/>
                <w:szCs w:val="32"/>
              </w:rPr>
              <w:t>Количество участников регионального этапа</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b/>
                <w:color w:val="000000"/>
                <w:sz w:val="22"/>
                <w:szCs w:val="32"/>
              </w:rPr>
              <w:t>Количество победителей и призеров регионального этапа</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D82164" w:rsidRDefault="008A0A28">
            <w:pPr>
              <w:rPr>
                <w:b/>
                <w:color w:val="000000"/>
                <w:sz w:val="22"/>
                <w:szCs w:val="32"/>
              </w:rPr>
            </w:pPr>
            <w:r w:rsidRPr="002E33C3">
              <w:rPr>
                <w:b/>
                <w:color w:val="000000"/>
                <w:sz w:val="22"/>
                <w:szCs w:val="32"/>
              </w:rPr>
              <w:t xml:space="preserve">Доля победителей и призеров </w:t>
            </w:r>
          </w:p>
          <w:p w:rsidR="00C8241A" w:rsidRPr="002E33C3" w:rsidRDefault="008A0A28">
            <w:pPr>
              <w:rPr>
                <w:color w:val="000000"/>
                <w:sz w:val="22"/>
                <w:szCs w:val="32"/>
              </w:rPr>
            </w:pPr>
            <w:r w:rsidRPr="002E33C3">
              <w:rPr>
                <w:b/>
                <w:color w:val="000000"/>
                <w:sz w:val="22"/>
                <w:szCs w:val="32"/>
              </w:rPr>
              <w:t>от общего количества участников</w:t>
            </w:r>
          </w:p>
        </w:tc>
      </w:tr>
      <w:tr w:rsidR="00682DA2" w:rsidRPr="002E33C3" w:rsidTr="002E33C3">
        <w:tc>
          <w:tcPr>
            <w:tcW w:w="26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color w:val="000000"/>
                <w:sz w:val="22"/>
                <w:szCs w:val="32"/>
              </w:rPr>
              <w:t>2019-2020</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color w:val="000000"/>
                <w:sz w:val="22"/>
                <w:szCs w:val="32"/>
              </w:rPr>
              <w:t>34</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color w:val="000000"/>
                <w:sz w:val="22"/>
                <w:szCs w:val="32"/>
              </w:rPr>
              <w:t>16</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b/>
                <w:color w:val="000000"/>
                <w:sz w:val="22"/>
                <w:szCs w:val="32"/>
              </w:rPr>
              <w:t>47%</w:t>
            </w:r>
          </w:p>
        </w:tc>
      </w:tr>
      <w:tr w:rsidR="00682DA2" w:rsidRPr="002E33C3" w:rsidTr="002E33C3">
        <w:tc>
          <w:tcPr>
            <w:tcW w:w="26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color w:val="000000"/>
                <w:sz w:val="22"/>
                <w:szCs w:val="32"/>
              </w:rPr>
              <w:t>2020-2021</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color w:val="000000"/>
                <w:sz w:val="22"/>
                <w:szCs w:val="32"/>
              </w:rPr>
              <w:t>28</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color w:val="000000"/>
                <w:sz w:val="22"/>
                <w:szCs w:val="32"/>
              </w:rPr>
              <w:t>14</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b/>
                <w:color w:val="000000"/>
                <w:sz w:val="22"/>
                <w:szCs w:val="32"/>
              </w:rPr>
              <w:t>50%</w:t>
            </w:r>
          </w:p>
        </w:tc>
      </w:tr>
      <w:tr w:rsidR="00682DA2" w:rsidRPr="002E33C3" w:rsidTr="002E33C3">
        <w:tc>
          <w:tcPr>
            <w:tcW w:w="26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color w:val="000000"/>
                <w:sz w:val="22"/>
                <w:szCs w:val="32"/>
              </w:rPr>
              <w:t>2021-2022</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color w:val="000000"/>
                <w:sz w:val="22"/>
                <w:szCs w:val="32"/>
              </w:rPr>
              <w:t>42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color w:val="000000"/>
                <w:sz w:val="22"/>
                <w:szCs w:val="32"/>
              </w:rPr>
              <w:t>19</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b/>
                <w:color w:val="000000"/>
                <w:sz w:val="22"/>
                <w:szCs w:val="32"/>
              </w:rPr>
              <w:t>45 %</w:t>
            </w:r>
          </w:p>
        </w:tc>
      </w:tr>
      <w:tr w:rsidR="00682DA2" w:rsidRPr="002E33C3" w:rsidTr="002E33C3">
        <w:tc>
          <w:tcPr>
            <w:tcW w:w="26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color w:val="000000"/>
                <w:sz w:val="22"/>
                <w:szCs w:val="32"/>
              </w:rPr>
              <w:t>2022-2023</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color w:val="000000"/>
                <w:sz w:val="22"/>
                <w:szCs w:val="32"/>
              </w:rPr>
              <w:t>39</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color w:val="000000"/>
                <w:sz w:val="22"/>
                <w:szCs w:val="32"/>
              </w:rPr>
              <w:t>17</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b/>
                <w:color w:val="000000"/>
                <w:sz w:val="22"/>
                <w:szCs w:val="32"/>
              </w:rPr>
              <w:t>44 %</w:t>
            </w:r>
          </w:p>
        </w:tc>
      </w:tr>
      <w:tr w:rsidR="00682DA2" w:rsidRPr="002E33C3" w:rsidTr="002E33C3">
        <w:tc>
          <w:tcPr>
            <w:tcW w:w="26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color w:val="000000"/>
                <w:sz w:val="22"/>
                <w:szCs w:val="32"/>
              </w:rPr>
              <w:t>2023-2024</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color w:val="000000"/>
                <w:sz w:val="22"/>
                <w:szCs w:val="32"/>
              </w:rPr>
              <w:t>52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color w:val="000000"/>
                <w:sz w:val="22"/>
                <w:szCs w:val="32"/>
              </w:rPr>
              <w:t>24</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b/>
                <w:color w:val="000000"/>
                <w:sz w:val="22"/>
                <w:szCs w:val="32"/>
              </w:rPr>
              <w:t>46%</w:t>
            </w:r>
          </w:p>
        </w:tc>
      </w:tr>
      <w:tr w:rsidR="00682DA2" w:rsidRPr="002E33C3" w:rsidTr="002E33C3">
        <w:tc>
          <w:tcPr>
            <w:tcW w:w="26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color w:val="000000"/>
                <w:sz w:val="22"/>
                <w:szCs w:val="32"/>
              </w:rPr>
              <w:t>2024-2025</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color w:val="000000"/>
                <w:sz w:val="22"/>
                <w:szCs w:val="32"/>
              </w:rPr>
              <w:t>49</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color w:val="000000"/>
                <w:sz w:val="22"/>
                <w:szCs w:val="32"/>
              </w:rPr>
              <w:t>26</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b/>
                <w:color w:val="000000"/>
                <w:sz w:val="22"/>
                <w:szCs w:val="32"/>
              </w:rPr>
              <w:t>53,06%</w:t>
            </w:r>
          </w:p>
        </w:tc>
      </w:tr>
      <w:tr w:rsidR="00682DA2" w:rsidRPr="002E33C3" w:rsidTr="002E33C3">
        <w:tc>
          <w:tcPr>
            <w:tcW w:w="2660" w:type="dxa"/>
            <w:tcBorders>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color w:val="000000"/>
                <w:sz w:val="22"/>
                <w:szCs w:val="32"/>
              </w:rPr>
              <w:t>2025-2026</w:t>
            </w:r>
          </w:p>
        </w:tc>
        <w:tc>
          <w:tcPr>
            <w:tcW w:w="2551" w:type="dxa"/>
            <w:tcBorders>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color w:val="000000"/>
                <w:sz w:val="22"/>
                <w:szCs w:val="32"/>
              </w:rPr>
              <w:t>58</w:t>
            </w:r>
          </w:p>
        </w:tc>
        <w:tc>
          <w:tcPr>
            <w:tcW w:w="2835" w:type="dxa"/>
            <w:tcBorders>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color w:val="000000"/>
                <w:sz w:val="22"/>
                <w:szCs w:val="32"/>
              </w:rPr>
              <w:t>32</w:t>
            </w:r>
          </w:p>
        </w:tc>
        <w:tc>
          <w:tcPr>
            <w:tcW w:w="2835" w:type="dxa"/>
            <w:tcBorders>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2E33C3" w:rsidRDefault="008A0A28">
            <w:pPr>
              <w:rPr>
                <w:color w:val="000000"/>
                <w:sz w:val="22"/>
                <w:szCs w:val="32"/>
              </w:rPr>
            </w:pPr>
            <w:r w:rsidRPr="002E33C3">
              <w:rPr>
                <w:b/>
                <w:color w:val="000000"/>
                <w:sz w:val="22"/>
                <w:szCs w:val="32"/>
              </w:rPr>
              <w:t>53,4%</w:t>
            </w:r>
          </w:p>
        </w:tc>
      </w:tr>
    </w:tbl>
    <w:p w:rsidR="00C8241A" w:rsidRDefault="00C8241A">
      <w:pPr>
        <w:ind w:firstLine="709"/>
        <w:rPr>
          <w:color w:val="000000"/>
          <w:sz w:val="28"/>
        </w:rPr>
      </w:pPr>
    </w:p>
    <w:p w:rsidR="00C8241A" w:rsidRPr="00B7392A" w:rsidRDefault="008A0A28">
      <w:pPr>
        <w:ind w:firstLine="709"/>
        <w:jc w:val="both"/>
        <w:rPr>
          <w:color w:val="000000"/>
          <w:sz w:val="28"/>
          <w:szCs w:val="28"/>
        </w:rPr>
      </w:pPr>
      <w:r w:rsidRPr="00B7392A">
        <w:rPr>
          <w:color w:val="000000"/>
          <w:sz w:val="28"/>
          <w:szCs w:val="28"/>
        </w:rPr>
        <w:t xml:space="preserve">Школы с самой </w:t>
      </w:r>
      <w:r w:rsidRPr="00B7392A">
        <w:rPr>
          <w:b/>
          <w:color w:val="000000"/>
          <w:sz w:val="28"/>
          <w:szCs w:val="28"/>
        </w:rPr>
        <w:t xml:space="preserve">высокой </w:t>
      </w:r>
      <w:r w:rsidRPr="00B7392A">
        <w:rPr>
          <w:color w:val="000000"/>
          <w:sz w:val="28"/>
          <w:szCs w:val="28"/>
        </w:rPr>
        <w:t xml:space="preserve">долей детей, ставших победителями и призерами </w:t>
      </w:r>
      <w:r w:rsidRPr="00B7392A">
        <w:rPr>
          <w:b/>
          <w:color w:val="000000"/>
          <w:sz w:val="28"/>
          <w:szCs w:val="28"/>
        </w:rPr>
        <w:t xml:space="preserve">муниципального этапа </w:t>
      </w:r>
      <w:r w:rsidRPr="00B7392A">
        <w:rPr>
          <w:color w:val="000000"/>
          <w:sz w:val="28"/>
          <w:szCs w:val="28"/>
        </w:rPr>
        <w:t>ВсОШ (по сравнению со средним показателем по округу)</w:t>
      </w:r>
    </w:p>
    <w:p w:rsidR="00C8241A" w:rsidRPr="00B7392A" w:rsidRDefault="008A0A28">
      <w:pPr>
        <w:numPr>
          <w:ilvl w:val="0"/>
          <w:numId w:val="20"/>
        </w:numPr>
        <w:jc w:val="both"/>
        <w:rPr>
          <w:i/>
          <w:color w:val="000000"/>
          <w:sz w:val="28"/>
          <w:szCs w:val="28"/>
        </w:rPr>
      </w:pPr>
      <w:r w:rsidRPr="00B7392A">
        <w:rPr>
          <w:i/>
          <w:color w:val="000000"/>
          <w:sz w:val="28"/>
          <w:szCs w:val="28"/>
        </w:rPr>
        <w:t>МАОУ «Конзаводская средняя школа им. В.К. Блюхера» - 4,2%</w:t>
      </w:r>
    </w:p>
    <w:p w:rsidR="00C8241A" w:rsidRPr="00B7392A" w:rsidRDefault="008A0A28">
      <w:pPr>
        <w:numPr>
          <w:ilvl w:val="0"/>
          <w:numId w:val="20"/>
        </w:numPr>
        <w:jc w:val="both"/>
        <w:rPr>
          <w:i/>
          <w:color w:val="000000"/>
          <w:sz w:val="28"/>
          <w:szCs w:val="28"/>
        </w:rPr>
      </w:pPr>
      <w:r w:rsidRPr="00B7392A">
        <w:rPr>
          <w:i/>
          <w:color w:val="000000"/>
          <w:sz w:val="28"/>
          <w:szCs w:val="28"/>
        </w:rPr>
        <w:t>МАОУ «Лобановская средняя школа «Вектор успеха» - 4,0%</w:t>
      </w:r>
    </w:p>
    <w:p w:rsidR="00C8241A" w:rsidRPr="00B7392A" w:rsidRDefault="008A0A28">
      <w:pPr>
        <w:numPr>
          <w:ilvl w:val="0"/>
          <w:numId w:val="20"/>
        </w:numPr>
        <w:jc w:val="both"/>
        <w:rPr>
          <w:i/>
          <w:color w:val="000000"/>
          <w:sz w:val="28"/>
          <w:szCs w:val="28"/>
        </w:rPr>
      </w:pPr>
      <w:r w:rsidRPr="00B7392A">
        <w:rPr>
          <w:i/>
          <w:color w:val="000000"/>
          <w:sz w:val="28"/>
          <w:szCs w:val="28"/>
        </w:rPr>
        <w:t>МАОУ «Фроловская средняя школа «Навигатор» - 3,8%</w:t>
      </w:r>
    </w:p>
    <w:p w:rsidR="00C8241A" w:rsidRPr="00B7392A" w:rsidRDefault="008A0A28">
      <w:pPr>
        <w:numPr>
          <w:ilvl w:val="0"/>
          <w:numId w:val="20"/>
        </w:numPr>
        <w:jc w:val="both"/>
        <w:rPr>
          <w:i/>
          <w:color w:val="000000"/>
          <w:sz w:val="28"/>
          <w:szCs w:val="28"/>
        </w:rPr>
      </w:pPr>
      <w:r w:rsidRPr="00B7392A">
        <w:rPr>
          <w:i/>
          <w:color w:val="000000"/>
          <w:sz w:val="28"/>
          <w:szCs w:val="28"/>
        </w:rPr>
        <w:t>МАОУ «Гамовская средняя школа «Алгоритм» - 3,7%</w:t>
      </w:r>
    </w:p>
    <w:p w:rsidR="00C8241A" w:rsidRPr="00B7392A" w:rsidRDefault="008A0A28">
      <w:pPr>
        <w:numPr>
          <w:ilvl w:val="0"/>
          <w:numId w:val="20"/>
        </w:numPr>
        <w:jc w:val="both"/>
        <w:rPr>
          <w:i/>
          <w:color w:val="000000"/>
          <w:sz w:val="28"/>
          <w:szCs w:val="28"/>
        </w:rPr>
      </w:pPr>
      <w:r w:rsidRPr="00B7392A">
        <w:rPr>
          <w:i/>
          <w:color w:val="000000"/>
          <w:sz w:val="28"/>
          <w:szCs w:val="28"/>
        </w:rPr>
        <w:t>МАОУ «Кондратовская средняя школа «Патриот» - 3,6%</w:t>
      </w:r>
    </w:p>
    <w:p w:rsidR="00C8241A" w:rsidRDefault="008A0A28">
      <w:pPr>
        <w:ind w:firstLine="709"/>
        <w:jc w:val="both"/>
        <w:rPr>
          <w:color w:val="000000"/>
          <w:sz w:val="28"/>
          <w:szCs w:val="28"/>
        </w:rPr>
      </w:pPr>
      <w:r w:rsidRPr="00B7392A">
        <w:rPr>
          <w:color w:val="000000"/>
          <w:sz w:val="28"/>
          <w:szCs w:val="28"/>
        </w:rPr>
        <w:t xml:space="preserve">В 2025-2026 учебном году на уровне Пермского муниципального округа успешно реализовывался </w:t>
      </w:r>
      <w:r w:rsidRPr="00B7392A">
        <w:rPr>
          <w:b/>
          <w:color w:val="000000"/>
          <w:sz w:val="28"/>
          <w:szCs w:val="28"/>
        </w:rPr>
        <w:t>проект «ПРОСТО: одарённые дети»</w:t>
      </w:r>
      <w:r w:rsidRPr="00B7392A">
        <w:rPr>
          <w:color w:val="000000"/>
          <w:sz w:val="28"/>
          <w:szCs w:val="28"/>
        </w:rPr>
        <w:t>, направленный на развитие интеллектуального потенциала одарённых обучающихся 7-10 классов. Ключевым мероприятием проекта стали очно-заочные школы по биологии, литературе, физике и математике.</w:t>
      </w:r>
      <w:r w:rsidR="002F3C0B">
        <w:rPr>
          <w:color w:val="000000"/>
          <w:sz w:val="28"/>
          <w:szCs w:val="28"/>
        </w:rPr>
        <w:t xml:space="preserve"> Следует отметить , что 20 детей-участников очно-заочных школ стали победителями и призерами регионального этапа ВсОШ.</w:t>
      </w:r>
      <w:r w:rsidR="005417B8">
        <w:rPr>
          <w:color w:val="000000"/>
          <w:sz w:val="28"/>
          <w:szCs w:val="28"/>
        </w:rPr>
        <w:t xml:space="preserve"> Три ребенка стали участниками заключительного этапа олимпиады (по физической культуре, информатике, астрономии), призовое место заняла Алена Надымова из МАОУ «Мулянская средняя школа» (предмет – физическая культура).</w:t>
      </w:r>
    </w:p>
    <w:p w:rsidR="002F3C0B" w:rsidRDefault="002F3C0B">
      <w:pPr>
        <w:ind w:firstLine="567"/>
        <w:jc w:val="center"/>
        <w:rPr>
          <w:b/>
          <w:color w:val="000000"/>
          <w:spacing w:val="-2"/>
        </w:rPr>
      </w:pPr>
    </w:p>
    <w:p w:rsidR="00C8241A" w:rsidRPr="002F3C0B" w:rsidRDefault="008A0A28">
      <w:pPr>
        <w:ind w:firstLine="567"/>
        <w:jc w:val="center"/>
        <w:rPr>
          <w:b/>
          <w:color w:val="000000"/>
          <w:spacing w:val="-2"/>
          <w:sz w:val="28"/>
          <w:szCs w:val="28"/>
        </w:rPr>
      </w:pPr>
      <w:r w:rsidRPr="002F3C0B">
        <w:rPr>
          <w:b/>
          <w:color w:val="000000"/>
          <w:spacing w:val="-2"/>
          <w:sz w:val="28"/>
          <w:szCs w:val="28"/>
        </w:rPr>
        <w:t>Охват детей деятельностью региональных центров выявления, поддержки и развития способностей и талантов у детей и молодежи («Академия первых», «ДНК»), технопарков «Кванториум» и центров «IТ-куб»</w:t>
      </w:r>
    </w:p>
    <w:p w:rsidR="002F3C0B" w:rsidRPr="002F3C0B" w:rsidRDefault="002F3C0B">
      <w:pPr>
        <w:ind w:firstLine="567"/>
        <w:jc w:val="center"/>
        <w:rPr>
          <w:color w:val="000000"/>
          <w:sz w:val="28"/>
          <w:szCs w:val="28"/>
        </w:rPr>
      </w:pPr>
    </w:p>
    <w:p w:rsidR="00C8241A" w:rsidRPr="002F3C0B" w:rsidRDefault="008A0A28">
      <w:pPr>
        <w:shd w:val="clear" w:color="auto" w:fill="FFFFFF"/>
        <w:ind w:firstLine="709"/>
        <w:jc w:val="both"/>
        <w:rPr>
          <w:color w:val="000000"/>
          <w:sz w:val="28"/>
          <w:szCs w:val="28"/>
        </w:rPr>
      </w:pPr>
      <w:r w:rsidRPr="002F3C0B">
        <w:rPr>
          <w:color w:val="000000"/>
          <w:sz w:val="28"/>
          <w:szCs w:val="28"/>
        </w:rPr>
        <w:t xml:space="preserve">Концепцией развития дополнительного образования детей Пермского края до 2030 года, утвержденной Распоряжением Правительства Пермского края 20 ноября 2025 года № 369-рп, утвержден показатель </w:t>
      </w:r>
      <w:r w:rsidR="002F3C0B">
        <w:rPr>
          <w:color w:val="000000"/>
          <w:sz w:val="28"/>
          <w:szCs w:val="28"/>
        </w:rPr>
        <w:t>«</w:t>
      </w:r>
      <w:r w:rsidRPr="002F3C0B">
        <w:rPr>
          <w:i/>
          <w:color w:val="000000"/>
          <w:spacing w:val="-2"/>
          <w:sz w:val="28"/>
          <w:szCs w:val="28"/>
        </w:rPr>
        <w:t>Охват детей деятельностью региональных центров выявления, поддержки и развития способностей и талантов у детей и молодежи</w:t>
      </w:r>
      <w:r w:rsidR="002F3C0B">
        <w:rPr>
          <w:i/>
          <w:color w:val="000000"/>
          <w:spacing w:val="-2"/>
          <w:sz w:val="28"/>
          <w:szCs w:val="28"/>
        </w:rPr>
        <w:t>»</w:t>
      </w:r>
      <w:r w:rsidRPr="002F3C0B">
        <w:rPr>
          <w:i/>
          <w:color w:val="000000"/>
          <w:spacing w:val="-2"/>
          <w:sz w:val="28"/>
          <w:szCs w:val="28"/>
        </w:rPr>
        <w:t xml:space="preserve"> («Академия первых», «ДНК»), технопарков «Кванториум» и центров «IТ-куб» в 2025 году 10 % (к 2030 году - 15 %)</w:t>
      </w:r>
      <w:r w:rsidRPr="002F3C0B">
        <w:rPr>
          <w:b/>
          <w:i/>
          <w:color w:val="000000"/>
          <w:spacing w:val="-2"/>
          <w:sz w:val="28"/>
          <w:szCs w:val="28"/>
        </w:rPr>
        <w:t>.</w:t>
      </w:r>
    </w:p>
    <w:p w:rsidR="00C8241A" w:rsidRPr="002F3C0B" w:rsidRDefault="008A0A28">
      <w:pPr>
        <w:shd w:val="clear" w:color="auto" w:fill="FFFFFF"/>
        <w:ind w:firstLine="709"/>
        <w:jc w:val="both"/>
        <w:rPr>
          <w:color w:val="000000"/>
          <w:sz w:val="28"/>
          <w:szCs w:val="28"/>
        </w:rPr>
      </w:pPr>
      <w:r w:rsidRPr="002F3C0B">
        <w:rPr>
          <w:color w:val="000000"/>
          <w:spacing w:val="-2"/>
          <w:sz w:val="28"/>
          <w:szCs w:val="28"/>
        </w:rPr>
        <w:t>По итогам календарного года в ПМО данный показатель составил — 9,1 %.</w:t>
      </w:r>
    </w:p>
    <w:p w:rsidR="00C8241A" w:rsidRPr="002F3C0B" w:rsidRDefault="008A0A28">
      <w:pPr>
        <w:shd w:val="clear" w:color="auto" w:fill="FFFFFF"/>
        <w:ind w:firstLine="709"/>
        <w:rPr>
          <w:color w:val="000000"/>
          <w:sz w:val="28"/>
          <w:szCs w:val="28"/>
        </w:rPr>
      </w:pPr>
      <w:r w:rsidRPr="002F3C0B">
        <w:rPr>
          <w:b/>
          <w:color w:val="000000"/>
          <w:sz w:val="28"/>
          <w:szCs w:val="28"/>
        </w:rPr>
        <w:t>Высокие показатели</w:t>
      </w:r>
      <w:r w:rsidRPr="002F3C0B">
        <w:rPr>
          <w:color w:val="000000"/>
          <w:sz w:val="28"/>
          <w:szCs w:val="28"/>
        </w:rPr>
        <w:t xml:space="preserve"> у следующих школ (%):</w:t>
      </w:r>
    </w:p>
    <w:p w:rsidR="00C8241A" w:rsidRPr="002F3C0B" w:rsidRDefault="008A0A28">
      <w:pPr>
        <w:numPr>
          <w:ilvl w:val="0"/>
          <w:numId w:val="28"/>
        </w:numPr>
        <w:shd w:val="clear" w:color="auto" w:fill="FFFFFF"/>
        <w:rPr>
          <w:color w:val="000000"/>
          <w:sz w:val="28"/>
          <w:szCs w:val="28"/>
        </w:rPr>
      </w:pPr>
      <w:r w:rsidRPr="002F3C0B">
        <w:rPr>
          <w:i/>
          <w:color w:val="000000"/>
          <w:sz w:val="28"/>
          <w:szCs w:val="28"/>
        </w:rPr>
        <w:t>Гамовская школа — 48,1</w:t>
      </w:r>
    </w:p>
    <w:p w:rsidR="00C8241A" w:rsidRPr="002F3C0B" w:rsidRDefault="008A0A28">
      <w:pPr>
        <w:numPr>
          <w:ilvl w:val="0"/>
          <w:numId w:val="28"/>
        </w:numPr>
        <w:shd w:val="clear" w:color="auto" w:fill="FFFFFF"/>
        <w:rPr>
          <w:color w:val="000000"/>
          <w:sz w:val="28"/>
          <w:szCs w:val="28"/>
        </w:rPr>
      </w:pPr>
      <w:r w:rsidRPr="002F3C0B">
        <w:rPr>
          <w:i/>
          <w:color w:val="000000"/>
          <w:sz w:val="28"/>
          <w:szCs w:val="28"/>
        </w:rPr>
        <w:t>Нижнемуллинская школа — 19,0</w:t>
      </w:r>
    </w:p>
    <w:p w:rsidR="00C8241A" w:rsidRPr="002F3C0B" w:rsidRDefault="008A0A28">
      <w:pPr>
        <w:numPr>
          <w:ilvl w:val="0"/>
          <w:numId w:val="28"/>
        </w:numPr>
        <w:shd w:val="clear" w:color="auto" w:fill="FFFFFF"/>
        <w:rPr>
          <w:color w:val="000000"/>
          <w:sz w:val="28"/>
          <w:szCs w:val="28"/>
        </w:rPr>
      </w:pPr>
      <w:r w:rsidRPr="002F3C0B">
        <w:rPr>
          <w:i/>
          <w:color w:val="000000"/>
          <w:sz w:val="28"/>
          <w:szCs w:val="28"/>
        </w:rPr>
        <w:t>Юговская школа — 17,0</w:t>
      </w:r>
    </w:p>
    <w:p w:rsidR="00C8241A" w:rsidRPr="002F3C0B" w:rsidRDefault="008A0A28">
      <w:pPr>
        <w:numPr>
          <w:ilvl w:val="0"/>
          <w:numId w:val="28"/>
        </w:numPr>
        <w:shd w:val="clear" w:color="auto" w:fill="FFFFFF"/>
        <w:rPr>
          <w:color w:val="000000"/>
          <w:sz w:val="28"/>
          <w:szCs w:val="28"/>
        </w:rPr>
      </w:pPr>
      <w:r w:rsidRPr="002F3C0B">
        <w:rPr>
          <w:i/>
          <w:color w:val="000000"/>
          <w:sz w:val="28"/>
          <w:szCs w:val="28"/>
        </w:rPr>
        <w:t>Платошинская школа — 12,3</w:t>
      </w:r>
    </w:p>
    <w:p w:rsidR="00C8241A" w:rsidRPr="002F3C0B" w:rsidRDefault="008A0A28">
      <w:pPr>
        <w:numPr>
          <w:ilvl w:val="0"/>
          <w:numId w:val="28"/>
        </w:numPr>
        <w:shd w:val="clear" w:color="auto" w:fill="FFFFFF"/>
        <w:rPr>
          <w:color w:val="000000"/>
          <w:sz w:val="28"/>
          <w:szCs w:val="28"/>
        </w:rPr>
      </w:pPr>
      <w:r w:rsidRPr="002F3C0B">
        <w:rPr>
          <w:i/>
          <w:color w:val="000000"/>
          <w:sz w:val="28"/>
          <w:szCs w:val="28"/>
        </w:rPr>
        <w:t>Мулянская школа — 10,5</w:t>
      </w:r>
    </w:p>
    <w:p w:rsidR="00C8241A" w:rsidRPr="005417B8" w:rsidRDefault="005417B8">
      <w:pPr>
        <w:shd w:val="clear" w:color="auto" w:fill="FFFFFF"/>
        <w:ind w:firstLine="709"/>
        <w:jc w:val="both"/>
        <w:rPr>
          <w:color w:val="000000"/>
          <w:sz w:val="28"/>
          <w:szCs w:val="28"/>
        </w:rPr>
      </w:pPr>
      <w:r>
        <w:rPr>
          <w:color w:val="000000"/>
          <w:sz w:val="28"/>
          <w:szCs w:val="28"/>
        </w:rPr>
        <w:t>С каждым годом снижается</w:t>
      </w:r>
      <w:r w:rsidR="008A0A28" w:rsidRPr="002F3C0B">
        <w:rPr>
          <w:color w:val="000000"/>
          <w:sz w:val="28"/>
          <w:szCs w:val="28"/>
        </w:rPr>
        <w:t xml:space="preserve"> количеств</w:t>
      </w:r>
      <w:r>
        <w:rPr>
          <w:color w:val="000000"/>
          <w:sz w:val="28"/>
          <w:szCs w:val="28"/>
        </w:rPr>
        <w:t>о</w:t>
      </w:r>
      <w:r w:rsidR="008A0A28" w:rsidRPr="002F3C0B">
        <w:rPr>
          <w:color w:val="000000"/>
          <w:sz w:val="28"/>
          <w:szCs w:val="28"/>
        </w:rPr>
        <w:t xml:space="preserve"> детей, охваченных деятельностью </w:t>
      </w:r>
      <w:r>
        <w:rPr>
          <w:b/>
          <w:color w:val="000000"/>
          <w:sz w:val="28"/>
          <w:szCs w:val="28"/>
        </w:rPr>
        <w:t>ГБОУ «Академия первых»</w:t>
      </w:r>
      <w:r w:rsidR="008A0A28" w:rsidRPr="002F3C0B">
        <w:rPr>
          <w:color w:val="000000"/>
          <w:sz w:val="28"/>
          <w:szCs w:val="28"/>
        </w:rPr>
        <w:t>: 2021 год – 473 человека; 2022 год – 354 человека; 2023 год – 328 человека; 2024 год - 383 человека; 2025 год — 243 человека.</w:t>
      </w:r>
      <w:r>
        <w:rPr>
          <w:color w:val="000000"/>
          <w:sz w:val="28"/>
          <w:szCs w:val="28"/>
        </w:rPr>
        <w:t xml:space="preserve"> </w:t>
      </w:r>
      <w:r w:rsidRPr="005417B8">
        <w:rPr>
          <w:bCs/>
          <w:color w:val="000000"/>
          <w:sz w:val="28"/>
          <w:szCs w:val="28"/>
        </w:rPr>
        <w:t xml:space="preserve">Такая отрицательная динамика вызывает серьёзную озабоченность, поскольку «Академия первых» является ключевым региональным центром выявления и поддержки одарённых детей, и снижение охвата означает, что всё меньше школьников округа получают доступ к программам углублённой подготовки, научным проектам и олимпиадной подготовке на краевом уровне. Необходимо проанализировать причины сложившейся ситуации — от недостаточной информированности школ и родителей до логистических и организационных барьеров — и выстроить систему </w:t>
      </w:r>
      <w:r w:rsidRPr="005417B8">
        <w:rPr>
          <w:bCs/>
          <w:color w:val="000000"/>
          <w:sz w:val="28"/>
          <w:szCs w:val="28"/>
        </w:rPr>
        <w:lastRenderedPageBreak/>
        <w:t>адресной работы по сопровождению талантливых детей, обеспечив их участие в программах «Академии первых», «ДНК», «Кванториума» и «IT-куба», чтобы каждый ребёнок, независимо от школы и территории, имел возможность реализовать свой потенциал.</w:t>
      </w:r>
    </w:p>
    <w:p w:rsidR="00C8241A" w:rsidRPr="005417B8" w:rsidRDefault="008A0A28" w:rsidP="005417B8">
      <w:pPr>
        <w:ind w:firstLine="720"/>
        <w:jc w:val="both"/>
        <w:rPr>
          <w:color w:val="000000"/>
          <w:sz w:val="28"/>
        </w:rPr>
      </w:pPr>
      <w:r w:rsidRPr="005417B8">
        <w:rPr>
          <w:color w:val="000000"/>
          <w:sz w:val="28"/>
        </w:rPr>
        <w:t xml:space="preserve">Награждение </w:t>
      </w:r>
      <w:r w:rsidRPr="005417B8">
        <w:rPr>
          <w:b/>
          <w:color w:val="000000"/>
          <w:sz w:val="28"/>
        </w:rPr>
        <w:t>знаком отличия Пермского края «Гордость Пермского края»</w:t>
      </w:r>
      <w:r w:rsidRPr="005417B8">
        <w:rPr>
          <w:color w:val="000000"/>
          <w:sz w:val="28"/>
        </w:rPr>
        <w:t xml:space="preserve"> обучающихся общеобразовательных организаций на территории Пермского края осуществляется с 2015 года. С 2015г. по 2025г. знаком отличия Пермского края «Гордость Пермского края» награждены 265 человек. Награждение знаком отличия сопровождается выплатой обучающемуся единовременной премии в размере 10000 рублей.</w:t>
      </w:r>
      <w:r w:rsidR="005417B8">
        <w:rPr>
          <w:color w:val="000000"/>
          <w:sz w:val="28"/>
        </w:rPr>
        <w:t xml:space="preserve"> </w:t>
      </w:r>
      <w:r w:rsidRPr="005417B8">
        <w:rPr>
          <w:color w:val="000000"/>
          <w:sz w:val="28"/>
        </w:rPr>
        <w:t xml:space="preserve">В 2025 году </w:t>
      </w:r>
      <w:r w:rsidRPr="005417B8">
        <w:rPr>
          <w:b/>
          <w:color w:val="000000"/>
          <w:sz w:val="28"/>
        </w:rPr>
        <w:t xml:space="preserve">27 обучающийся </w:t>
      </w:r>
      <w:r w:rsidRPr="005417B8">
        <w:rPr>
          <w:color w:val="000000"/>
          <w:sz w:val="28"/>
        </w:rPr>
        <w:t>из Пермского муниципального округа стал обладателем знака отличия «Гордость Пермского края» (согласно квоте). Дополнительно на Церемонию были приглашены и награждены 3 обучающихся ГАУДО «Краевой центр художественного образования «Росток» от МАОУДО ДЮЦ «Импульс»).</w:t>
      </w:r>
    </w:p>
    <w:p w:rsidR="002F3C0B" w:rsidRDefault="002F3C0B">
      <w:pPr>
        <w:ind w:firstLine="709"/>
        <w:jc w:val="both"/>
        <w:rPr>
          <w:b/>
          <w:color w:val="000000"/>
          <w:sz w:val="28"/>
          <w:shd w:val="clear" w:color="auto" w:fill="FFFF00"/>
        </w:rPr>
      </w:pPr>
    </w:p>
    <w:p w:rsidR="00C8241A" w:rsidRPr="005417B8" w:rsidRDefault="008A0A28">
      <w:pPr>
        <w:ind w:firstLine="709"/>
        <w:jc w:val="center"/>
        <w:rPr>
          <w:b/>
          <w:color w:val="000000"/>
          <w:sz w:val="28"/>
          <w:szCs w:val="28"/>
          <w:shd w:val="clear" w:color="auto" w:fill="FFFFFF"/>
        </w:rPr>
      </w:pPr>
      <w:r w:rsidRPr="005417B8">
        <w:rPr>
          <w:b/>
          <w:color w:val="000000"/>
          <w:sz w:val="28"/>
          <w:szCs w:val="28"/>
          <w:shd w:val="clear" w:color="auto" w:fill="FFFFFF"/>
        </w:rPr>
        <w:t>Организация профилактической деятельности с семьями и детьми группы риска СОП и СОП</w:t>
      </w:r>
    </w:p>
    <w:p w:rsidR="005417B8" w:rsidRDefault="005417B8">
      <w:pPr>
        <w:ind w:firstLine="709"/>
        <w:jc w:val="center"/>
        <w:rPr>
          <w:b/>
          <w:color w:val="000000"/>
          <w:shd w:val="clear" w:color="auto" w:fill="FFFFFF"/>
        </w:rPr>
      </w:pPr>
    </w:p>
    <w:p w:rsidR="00C8241A" w:rsidRPr="005417B8" w:rsidRDefault="008A0A28" w:rsidP="005417B8">
      <w:pPr>
        <w:ind w:firstLine="709"/>
        <w:jc w:val="both"/>
        <w:rPr>
          <w:color w:val="000000"/>
          <w:sz w:val="28"/>
          <w:szCs w:val="28"/>
        </w:rPr>
      </w:pPr>
      <w:r w:rsidRPr="005417B8">
        <w:rPr>
          <w:color w:val="000000"/>
          <w:sz w:val="28"/>
          <w:szCs w:val="28"/>
        </w:rPr>
        <w:t> Результаты профилактической работы с семьями и детьми группы риска за 5 лет:</w:t>
      </w:r>
    </w:p>
    <w:tbl>
      <w:tblPr>
        <w:tblW w:w="8820" w:type="dxa"/>
        <w:tblInd w:w="8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69"/>
        <w:gridCol w:w="1839"/>
        <w:gridCol w:w="1589"/>
        <w:gridCol w:w="1823"/>
        <w:gridCol w:w="2400"/>
      </w:tblGrid>
      <w:tr w:rsidR="00682DA2" w:rsidRPr="00CB4BD2" w:rsidTr="00CB4BD2">
        <w:tc>
          <w:tcPr>
            <w:tcW w:w="116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jc w:val="both"/>
              <w:rPr>
                <w:color w:val="000000"/>
                <w:szCs w:val="28"/>
              </w:rPr>
            </w:pPr>
            <w:r w:rsidRPr="00CB4BD2">
              <w:rPr>
                <w:b/>
                <w:color w:val="000000"/>
                <w:szCs w:val="28"/>
              </w:rPr>
              <w:t>Год</w:t>
            </w:r>
          </w:p>
        </w:tc>
        <w:tc>
          <w:tcPr>
            <w:tcW w:w="18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jc w:val="both"/>
              <w:rPr>
                <w:color w:val="000000"/>
                <w:szCs w:val="28"/>
              </w:rPr>
            </w:pPr>
            <w:r w:rsidRPr="00CB4BD2">
              <w:rPr>
                <w:b/>
                <w:color w:val="000000"/>
                <w:szCs w:val="28"/>
              </w:rPr>
              <w:t>Кол-во детей ГР СОП на начало года</w:t>
            </w:r>
          </w:p>
        </w:tc>
        <w:tc>
          <w:tcPr>
            <w:tcW w:w="158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jc w:val="both"/>
              <w:rPr>
                <w:color w:val="000000"/>
                <w:szCs w:val="28"/>
              </w:rPr>
            </w:pPr>
            <w:r w:rsidRPr="00CB4BD2">
              <w:rPr>
                <w:b/>
                <w:color w:val="000000"/>
                <w:szCs w:val="28"/>
              </w:rPr>
              <w:t>Кол-во детей, поставленных на учет в ГР СОП в течение года</w:t>
            </w:r>
          </w:p>
        </w:tc>
        <w:tc>
          <w:tcPr>
            <w:tcW w:w="18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jc w:val="both"/>
              <w:rPr>
                <w:color w:val="000000"/>
                <w:szCs w:val="28"/>
              </w:rPr>
            </w:pPr>
            <w:r w:rsidRPr="00CB4BD2">
              <w:rPr>
                <w:b/>
                <w:color w:val="000000"/>
                <w:szCs w:val="28"/>
              </w:rPr>
              <w:t>Общее кол-во детей в ОО (школы и детские сады)</w:t>
            </w:r>
          </w:p>
        </w:tc>
        <w:tc>
          <w:tcPr>
            <w:tcW w:w="240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jc w:val="both"/>
              <w:rPr>
                <w:color w:val="000000"/>
                <w:szCs w:val="28"/>
              </w:rPr>
            </w:pPr>
            <w:r w:rsidRPr="00CB4BD2">
              <w:rPr>
                <w:b/>
                <w:color w:val="000000"/>
                <w:szCs w:val="28"/>
              </w:rPr>
              <w:t>%</w:t>
            </w:r>
          </w:p>
          <w:p w:rsidR="00C8241A" w:rsidRPr="00CB4BD2" w:rsidRDefault="008A0A28" w:rsidP="005417B8">
            <w:pPr>
              <w:ind w:firstLine="709"/>
              <w:jc w:val="both"/>
              <w:rPr>
                <w:color w:val="000000"/>
                <w:szCs w:val="28"/>
              </w:rPr>
            </w:pPr>
            <w:r w:rsidRPr="00CB4BD2">
              <w:rPr>
                <w:b/>
                <w:color w:val="000000"/>
                <w:szCs w:val="28"/>
              </w:rPr>
              <w:t>(от общего кол-ва детей в ОО)</w:t>
            </w:r>
          </w:p>
        </w:tc>
      </w:tr>
      <w:tr w:rsidR="00682DA2" w:rsidRPr="00CB4BD2" w:rsidTr="00CB4BD2">
        <w:tc>
          <w:tcPr>
            <w:tcW w:w="116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jc w:val="both"/>
              <w:rPr>
                <w:color w:val="000000"/>
                <w:szCs w:val="28"/>
              </w:rPr>
            </w:pPr>
            <w:r w:rsidRPr="00CB4BD2">
              <w:rPr>
                <w:b/>
                <w:color w:val="000000"/>
                <w:szCs w:val="28"/>
              </w:rPr>
              <w:t>2021 год</w:t>
            </w:r>
          </w:p>
        </w:tc>
        <w:tc>
          <w:tcPr>
            <w:tcW w:w="18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ind w:firstLine="709"/>
              <w:jc w:val="both"/>
              <w:rPr>
                <w:color w:val="000000"/>
                <w:szCs w:val="28"/>
              </w:rPr>
            </w:pPr>
            <w:r w:rsidRPr="00CB4BD2">
              <w:rPr>
                <w:color w:val="000000"/>
                <w:szCs w:val="28"/>
              </w:rPr>
              <w:t>531</w:t>
            </w:r>
          </w:p>
        </w:tc>
        <w:tc>
          <w:tcPr>
            <w:tcW w:w="158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ind w:firstLine="709"/>
              <w:jc w:val="both"/>
              <w:rPr>
                <w:color w:val="000000"/>
                <w:szCs w:val="28"/>
              </w:rPr>
            </w:pPr>
            <w:r w:rsidRPr="00CB4BD2">
              <w:rPr>
                <w:color w:val="000000"/>
                <w:szCs w:val="28"/>
              </w:rPr>
              <w:t>525</w:t>
            </w:r>
          </w:p>
        </w:tc>
        <w:tc>
          <w:tcPr>
            <w:tcW w:w="18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ind w:firstLine="709"/>
              <w:jc w:val="both"/>
              <w:rPr>
                <w:color w:val="000000"/>
                <w:szCs w:val="28"/>
              </w:rPr>
            </w:pPr>
            <w:r w:rsidRPr="00CB4BD2">
              <w:rPr>
                <w:color w:val="000000"/>
                <w:szCs w:val="28"/>
              </w:rPr>
              <w:t>25 225</w:t>
            </w:r>
          </w:p>
        </w:tc>
        <w:tc>
          <w:tcPr>
            <w:tcW w:w="240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ind w:firstLine="709"/>
              <w:jc w:val="both"/>
              <w:rPr>
                <w:color w:val="000000"/>
                <w:szCs w:val="28"/>
              </w:rPr>
            </w:pPr>
            <w:r w:rsidRPr="00CB4BD2">
              <w:rPr>
                <w:color w:val="000000"/>
                <w:szCs w:val="28"/>
              </w:rPr>
              <w:t>4,2%</w:t>
            </w:r>
          </w:p>
        </w:tc>
      </w:tr>
      <w:tr w:rsidR="00682DA2" w:rsidRPr="00CB4BD2" w:rsidTr="00CB4BD2">
        <w:tc>
          <w:tcPr>
            <w:tcW w:w="116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jc w:val="both"/>
              <w:rPr>
                <w:color w:val="000000"/>
                <w:szCs w:val="28"/>
              </w:rPr>
            </w:pPr>
            <w:r w:rsidRPr="00CB4BD2">
              <w:rPr>
                <w:b/>
                <w:color w:val="000000"/>
                <w:szCs w:val="28"/>
              </w:rPr>
              <w:t>2022 год</w:t>
            </w:r>
          </w:p>
        </w:tc>
        <w:tc>
          <w:tcPr>
            <w:tcW w:w="18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ind w:firstLine="709"/>
              <w:jc w:val="both"/>
              <w:rPr>
                <w:color w:val="000000"/>
                <w:szCs w:val="28"/>
              </w:rPr>
            </w:pPr>
            <w:r w:rsidRPr="00CB4BD2">
              <w:rPr>
                <w:color w:val="000000"/>
                <w:szCs w:val="28"/>
              </w:rPr>
              <w:t>619</w:t>
            </w:r>
          </w:p>
        </w:tc>
        <w:tc>
          <w:tcPr>
            <w:tcW w:w="158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ind w:firstLine="709"/>
              <w:jc w:val="both"/>
              <w:rPr>
                <w:color w:val="000000"/>
                <w:szCs w:val="28"/>
              </w:rPr>
            </w:pPr>
            <w:r w:rsidRPr="00CB4BD2">
              <w:rPr>
                <w:color w:val="000000"/>
                <w:szCs w:val="28"/>
              </w:rPr>
              <w:t>569</w:t>
            </w:r>
          </w:p>
        </w:tc>
        <w:tc>
          <w:tcPr>
            <w:tcW w:w="18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ind w:firstLine="709"/>
              <w:jc w:val="both"/>
              <w:rPr>
                <w:color w:val="000000"/>
                <w:szCs w:val="28"/>
              </w:rPr>
            </w:pPr>
            <w:r w:rsidRPr="00CB4BD2">
              <w:rPr>
                <w:color w:val="000000"/>
                <w:szCs w:val="28"/>
              </w:rPr>
              <w:t>27 788</w:t>
            </w:r>
          </w:p>
        </w:tc>
        <w:tc>
          <w:tcPr>
            <w:tcW w:w="240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ind w:firstLine="709"/>
              <w:jc w:val="both"/>
              <w:rPr>
                <w:color w:val="000000"/>
                <w:szCs w:val="28"/>
              </w:rPr>
            </w:pPr>
            <w:r w:rsidRPr="00CB4BD2">
              <w:rPr>
                <w:color w:val="000000"/>
                <w:szCs w:val="28"/>
              </w:rPr>
              <w:t>4,3%</w:t>
            </w:r>
          </w:p>
        </w:tc>
      </w:tr>
      <w:tr w:rsidR="00682DA2" w:rsidRPr="00CB4BD2" w:rsidTr="00CB4BD2">
        <w:tc>
          <w:tcPr>
            <w:tcW w:w="116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jc w:val="both"/>
              <w:rPr>
                <w:color w:val="000000"/>
                <w:szCs w:val="28"/>
              </w:rPr>
            </w:pPr>
            <w:r w:rsidRPr="00CB4BD2">
              <w:rPr>
                <w:b/>
                <w:color w:val="000000"/>
                <w:szCs w:val="28"/>
              </w:rPr>
              <w:t>2023 год</w:t>
            </w:r>
          </w:p>
        </w:tc>
        <w:tc>
          <w:tcPr>
            <w:tcW w:w="18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ind w:firstLine="709"/>
              <w:jc w:val="both"/>
              <w:rPr>
                <w:color w:val="000000"/>
                <w:szCs w:val="28"/>
              </w:rPr>
            </w:pPr>
            <w:r w:rsidRPr="00CB4BD2">
              <w:rPr>
                <w:color w:val="000000"/>
                <w:szCs w:val="28"/>
              </w:rPr>
              <w:t>628</w:t>
            </w:r>
          </w:p>
        </w:tc>
        <w:tc>
          <w:tcPr>
            <w:tcW w:w="158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ind w:firstLine="709"/>
              <w:jc w:val="both"/>
              <w:rPr>
                <w:color w:val="000000"/>
                <w:szCs w:val="28"/>
              </w:rPr>
            </w:pPr>
            <w:r w:rsidRPr="00CB4BD2">
              <w:rPr>
                <w:color w:val="000000"/>
                <w:szCs w:val="28"/>
              </w:rPr>
              <w:t>527</w:t>
            </w:r>
          </w:p>
        </w:tc>
        <w:tc>
          <w:tcPr>
            <w:tcW w:w="18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ind w:firstLine="709"/>
              <w:jc w:val="both"/>
              <w:rPr>
                <w:color w:val="000000"/>
                <w:szCs w:val="28"/>
              </w:rPr>
            </w:pPr>
            <w:r w:rsidRPr="00CB4BD2">
              <w:rPr>
                <w:color w:val="000000"/>
                <w:szCs w:val="28"/>
              </w:rPr>
              <w:t>29 324</w:t>
            </w:r>
          </w:p>
        </w:tc>
        <w:tc>
          <w:tcPr>
            <w:tcW w:w="240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ind w:firstLine="709"/>
              <w:jc w:val="both"/>
              <w:rPr>
                <w:color w:val="000000"/>
                <w:szCs w:val="28"/>
              </w:rPr>
            </w:pPr>
            <w:r w:rsidRPr="00CB4BD2">
              <w:rPr>
                <w:color w:val="000000"/>
                <w:szCs w:val="28"/>
              </w:rPr>
              <w:t>3,9%</w:t>
            </w:r>
          </w:p>
        </w:tc>
      </w:tr>
      <w:tr w:rsidR="00682DA2" w:rsidRPr="00CB4BD2" w:rsidTr="00CB4BD2">
        <w:tc>
          <w:tcPr>
            <w:tcW w:w="116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jc w:val="both"/>
              <w:rPr>
                <w:color w:val="000000"/>
                <w:szCs w:val="28"/>
              </w:rPr>
            </w:pPr>
            <w:r w:rsidRPr="00CB4BD2">
              <w:rPr>
                <w:b/>
                <w:color w:val="000000"/>
                <w:szCs w:val="28"/>
              </w:rPr>
              <w:t>2024 год</w:t>
            </w:r>
          </w:p>
        </w:tc>
        <w:tc>
          <w:tcPr>
            <w:tcW w:w="18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ind w:firstLine="709"/>
              <w:jc w:val="both"/>
              <w:rPr>
                <w:color w:val="000000"/>
                <w:szCs w:val="28"/>
              </w:rPr>
            </w:pPr>
            <w:r w:rsidRPr="00CB4BD2">
              <w:rPr>
                <w:color w:val="000000"/>
                <w:szCs w:val="28"/>
              </w:rPr>
              <w:t>553</w:t>
            </w:r>
          </w:p>
        </w:tc>
        <w:tc>
          <w:tcPr>
            <w:tcW w:w="158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ind w:firstLine="709"/>
              <w:jc w:val="both"/>
              <w:rPr>
                <w:color w:val="000000"/>
                <w:szCs w:val="28"/>
              </w:rPr>
            </w:pPr>
            <w:r w:rsidRPr="00CB4BD2">
              <w:rPr>
                <w:color w:val="000000"/>
                <w:szCs w:val="28"/>
              </w:rPr>
              <w:t>741</w:t>
            </w:r>
          </w:p>
        </w:tc>
        <w:tc>
          <w:tcPr>
            <w:tcW w:w="18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ind w:firstLine="709"/>
              <w:jc w:val="both"/>
              <w:rPr>
                <w:color w:val="000000"/>
                <w:szCs w:val="28"/>
              </w:rPr>
            </w:pPr>
            <w:r w:rsidRPr="00CB4BD2">
              <w:rPr>
                <w:color w:val="000000"/>
                <w:szCs w:val="28"/>
              </w:rPr>
              <w:t>30 263</w:t>
            </w:r>
          </w:p>
        </w:tc>
        <w:tc>
          <w:tcPr>
            <w:tcW w:w="240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ind w:firstLine="709"/>
              <w:jc w:val="both"/>
              <w:rPr>
                <w:color w:val="000000"/>
                <w:szCs w:val="28"/>
              </w:rPr>
            </w:pPr>
            <w:r w:rsidRPr="00CB4BD2">
              <w:rPr>
                <w:color w:val="000000"/>
                <w:szCs w:val="28"/>
              </w:rPr>
              <w:t>4,3%</w:t>
            </w:r>
          </w:p>
        </w:tc>
      </w:tr>
      <w:tr w:rsidR="00682DA2" w:rsidRPr="00CB4BD2" w:rsidTr="00CB4BD2">
        <w:tc>
          <w:tcPr>
            <w:tcW w:w="1169" w:type="dxa"/>
            <w:tcBorders>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jc w:val="both"/>
              <w:rPr>
                <w:color w:val="000000"/>
                <w:szCs w:val="28"/>
              </w:rPr>
            </w:pPr>
            <w:r w:rsidRPr="00CB4BD2">
              <w:rPr>
                <w:b/>
                <w:color w:val="000000"/>
                <w:szCs w:val="28"/>
              </w:rPr>
              <w:t>2025 год</w:t>
            </w:r>
          </w:p>
        </w:tc>
        <w:tc>
          <w:tcPr>
            <w:tcW w:w="1839" w:type="dxa"/>
            <w:tcBorders>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ind w:firstLine="709"/>
              <w:jc w:val="both"/>
              <w:rPr>
                <w:color w:val="000000"/>
                <w:szCs w:val="28"/>
              </w:rPr>
            </w:pPr>
            <w:r w:rsidRPr="00CB4BD2">
              <w:rPr>
                <w:color w:val="000000"/>
                <w:szCs w:val="28"/>
              </w:rPr>
              <w:t>725</w:t>
            </w:r>
          </w:p>
        </w:tc>
        <w:tc>
          <w:tcPr>
            <w:tcW w:w="1589" w:type="dxa"/>
            <w:tcBorders>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ind w:firstLine="709"/>
              <w:jc w:val="both"/>
              <w:rPr>
                <w:color w:val="000000"/>
                <w:szCs w:val="28"/>
              </w:rPr>
            </w:pPr>
            <w:r w:rsidRPr="00CB4BD2">
              <w:rPr>
                <w:color w:val="000000"/>
                <w:szCs w:val="28"/>
              </w:rPr>
              <w:t>678</w:t>
            </w:r>
          </w:p>
        </w:tc>
        <w:tc>
          <w:tcPr>
            <w:tcW w:w="1823" w:type="dxa"/>
            <w:tcBorders>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ind w:firstLine="709"/>
              <w:jc w:val="both"/>
              <w:rPr>
                <w:color w:val="000000"/>
                <w:szCs w:val="28"/>
              </w:rPr>
            </w:pPr>
            <w:r w:rsidRPr="00CB4BD2">
              <w:rPr>
                <w:color w:val="000000"/>
                <w:szCs w:val="28"/>
              </w:rPr>
              <w:t>31297</w:t>
            </w:r>
          </w:p>
        </w:tc>
        <w:tc>
          <w:tcPr>
            <w:tcW w:w="2400" w:type="dxa"/>
            <w:tcBorders>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C8241A" w:rsidRPr="00CB4BD2" w:rsidRDefault="008A0A28" w:rsidP="005417B8">
            <w:pPr>
              <w:ind w:firstLine="709"/>
              <w:jc w:val="both"/>
              <w:rPr>
                <w:color w:val="000000"/>
                <w:szCs w:val="28"/>
              </w:rPr>
            </w:pPr>
            <w:r w:rsidRPr="00CB4BD2">
              <w:rPr>
                <w:color w:val="000000"/>
                <w:szCs w:val="28"/>
              </w:rPr>
              <w:t>4,5%</w:t>
            </w:r>
          </w:p>
        </w:tc>
      </w:tr>
    </w:tbl>
    <w:p w:rsidR="00C8241A" w:rsidRPr="005417B8" w:rsidRDefault="00C8241A" w:rsidP="005417B8">
      <w:pPr>
        <w:ind w:firstLine="709"/>
        <w:jc w:val="both"/>
        <w:rPr>
          <w:color w:val="000000"/>
          <w:sz w:val="28"/>
          <w:szCs w:val="28"/>
        </w:rPr>
      </w:pPr>
    </w:p>
    <w:p w:rsidR="00C8241A" w:rsidRPr="005417B8" w:rsidRDefault="008A0A28" w:rsidP="005417B8">
      <w:pPr>
        <w:ind w:firstLine="709"/>
        <w:jc w:val="both"/>
        <w:rPr>
          <w:color w:val="000000"/>
          <w:sz w:val="28"/>
          <w:szCs w:val="28"/>
        </w:rPr>
      </w:pPr>
      <w:r w:rsidRPr="005417B8">
        <w:rPr>
          <w:color w:val="000000"/>
          <w:sz w:val="28"/>
          <w:szCs w:val="28"/>
        </w:rPr>
        <w:t xml:space="preserve">В динамике видим, что количество детей, состоящих на учете в группе риска СОП увеличивается. </w:t>
      </w:r>
    </w:p>
    <w:p w:rsidR="00C8241A" w:rsidRPr="005417B8" w:rsidRDefault="008A0A28" w:rsidP="005417B8">
      <w:pPr>
        <w:ind w:firstLine="709"/>
        <w:jc w:val="both"/>
        <w:rPr>
          <w:color w:val="000000"/>
          <w:sz w:val="28"/>
          <w:szCs w:val="28"/>
        </w:rPr>
      </w:pPr>
      <w:r w:rsidRPr="005417B8">
        <w:rPr>
          <w:color w:val="000000"/>
          <w:sz w:val="28"/>
          <w:szCs w:val="28"/>
        </w:rPr>
        <w:t>Результативность работы можно отследить по показателю «переход из Группы риска СОП в норму». Положительным показателем в работе с ребенком и семьей группы риска СОП является снятие с учета группы риска СОП в связи с успешным завершением коррекционной работы.</w:t>
      </w:r>
      <w:r w:rsidR="00CB4BD2">
        <w:rPr>
          <w:color w:val="000000"/>
          <w:sz w:val="28"/>
          <w:szCs w:val="28"/>
        </w:rPr>
        <w:t xml:space="preserve"> В прошедшем учебном году 65% детей было снято с учета </w:t>
      </w:r>
      <w:r w:rsidR="00CB4BD2" w:rsidRPr="00CB4BD2">
        <w:rPr>
          <w:color w:val="000000"/>
          <w:sz w:val="28"/>
          <w:szCs w:val="28"/>
        </w:rPr>
        <w:t>(441 чел. от общего кол-ва снятых с учета –684)</w:t>
      </w:r>
      <w:r w:rsidR="00CB4BD2">
        <w:rPr>
          <w:color w:val="000000"/>
          <w:sz w:val="28"/>
          <w:szCs w:val="28"/>
        </w:rPr>
        <w:t xml:space="preserve">, в </w:t>
      </w:r>
      <w:r w:rsidR="00CB4BD2" w:rsidRPr="00CB4BD2">
        <w:rPr>
          <w:color w:val="000000"/>
          <w:sz w:val="28"/>
          <w:szCs w:val="28"/>
        </w:rPr>
        <w:t>2024</w:t>
      </w:r>
      <w:r w:rsidR="00CB4BD2">
        <w:rPr>
          <w:color w:val="000000"/>
          <w:sz w:val="28"/>
          <w:szCs w:val="28"/>
        </w:rPr>
        <w:t xml:space="preserve">-2025 учебном </w:t>
      </w:r>
      <w:r w:rsidR="00CB4BD2" w:rsidRPr="00CB4BD2">
        <w:rPr>
          <w:color w:val="000000"/>
          <w:sz w:val="28"/>
          <w:szCs w:val="28"/>
        </w:rPr>
        <w:t>год</w:t>
      </w:r>
      <w:r w:rsidR="00CB4BD2">
        <w:rPr>
          <w:color w:val="000000"/>
          <w:sz w:val="28"/>
          <w:szCs w:val="28"/>
        </w:rPr>
        <w:t>у</w:t>
      </w:r>
      <w:r w:rsidR="00CB4BD2" w:rsidRPr="00CB4BD2">
        <w:rPr>
          <w:color w:val="000000"/>
          <w:sz w:val="28"/>
          <w:szCs w:val="28"/>
        </w:rPr>
        <w:t xml:space="preserve"> – 64% (318 чел. от общего кол-ва снятых с учета –569</w:t>
      </w:r>
      <w:r w:rsidR="00CB4BD2">
        <w:rPr>
          <w:color w:val="000000"/>
          <w:sz w:val="28"/>
          <w:szCs w:val="28"/>
        </w:rPr>
        <w:t>).</w:t>
      </w:r>
    </w:p>
    <w:p w:rsidR="00C8241A" w:rsidRPr="005417B8" w:rsidRDefault="008A0A28" w:rsidP="005417B8">
      <w:pPr>
        <w:ind w:firstLine="709"/>
        <w:jc w:val="both"/>
        <w:rPr>
          <w:color w:val="000000"/>
          <w:sz w:val="28"/>
          <w:szCs w:val="28"/>
        </w:rPr>
      </w:pPr>
      <w:r w:rsidRPr="005417B8">
        <w:rPr>
          <w:color w:val="000000"/>
          <w:sz w:val="28"/>
          <w:szCs w:val="28"/>
        </w:rPr>
        <w:t>Следующий показатель, который также говорит о качестве проводимой коррекционной работы – «снятие с учета группы риска в связи с переводом в СОП».</w:t>
      </w:r>
      <w:r w:rsidR="00CB4BD2">
        <w:rPr>
          <w:color w:val="000000"/>
          <w:sz w:val="28"/>
          <w:szCs w:val="28"/>
        </w:rPr>
        <w:t xml:space="preserve"> </w:t>
      </w:r>
      <w:r w:rsidRPr="005417B8">
        <w:rPr>
          <w:color w:val="000000"/>
          <w:sz w:val="28"/>
          <w:szCs w:val="28"/>
        </w:rPr>
        <w:t>Наблюдается уменьшение количества детей, снятых с учета группы риска в связи с переводом в СОП:</w:t>
      </w:r>
    </w:p>
    <w:p w:rsidR="00C8241A" w:rsidRPr="005417B8" w:rsidRDefault="008A0A28" w:rsidP="005417B8">
      <w:pPr>
        <w:ind w:firstLine="709"/>
        <w:rPr>
          <w:color w:val="000000"/>
          <w:sz w:val="28"/>
          <w:szCs w:val="28"/>
        </w:rPr>
      </w:pPr>
      <w:r w:rsidRPr="005417B8">
        <w:rPr>
          <w:i/>
          <w:color w:val="000000"/>
          <w:sz w:val="28"/>
          <w:szCs w:val="28"/>
        </w:rPr>
        <w:t>2021-2022 уч.год – 18% (79 чел. от общего кол-ва снятых – 525);</w:t>
      </w:r>
    </w:p>
    <w:p w:rsidR="00C8241A" w:rsidRPr="005417B8" w:rsidRDefault="008A0A28" w:rsidP="005417B8">
      <w:pPr>
        <w:ind w:firstLine="709"/>
        <w:rPr>
          <w:color w:val="000000"/>
          <w:sz w:val="28"/>
          <w:szCs w:val="28"/>
        </w:rPr>
      </w:pPr>
      <w:r w:rsidRPr="005417B8">
        <w:rPr>
          <w:i/>
          <w:color w:val="000000"/>
          <w:sz w:val="28"/>
          <w:szCs w:val="28"/>
        </w:rPr>
        <w:t>2022-2023 уч.год – 23% (128 чел. от общего кол-ва снятых – 560);</w:t>
      </w:r>
    </w:p>
    <w:p w:rsidR="00C8241A" w:rsidRPr="005417B8" w:rsidRDefault="008A0A28" w:rsidP="005417B8">
      <w:pPr>
        <w:ind w:firstLine="709"/>
        <w:rPr>
          <w:color w:val="000000"/>
          <w:sz w:val="28"/>
          <w:szCs w:val="28"/>
        </w:rPr>
      </w:pPr>
      <w:r w:rsidRPr="005417B8">
        <w:rPr>
          <w:i/>
          <w:color w:val="000000"/>
          <w:sz w:val="28"/>
          <w:szCs w:val="28"/>
        </w:rPr>
        <w:t>2023-2024 уч.год – 22% (131 чел. от общего кол-ва снятых – 602);</w:t>
      </w:r>
    </w:p>
    <w:p w:rsidR="00C8241A" w:rsidRPr="005417B8" w:rsidRDefault="008A0A28" w:rsidP="005417B8">
      <w:pPr>
        <w:ind w:firstLine="709"/>
        <w:rPr>
          <w:color w:val="000000"/>
          <w:sz w:val="28"/>
          <w:szCs w:val="28"/>
        </w:rPr>
      </w:pPr>
      <w:r w:rsidRPr="005417B8">
        <w:rPr>
          <w:i/>
          <w:color w:val="000000"/>
          <w:sz w:val="28"/>
          <w:szCs w:val="28"/>
        </w:rPr>
        <w:lastRenderedPageBreak/>
        <w:t>2024-2025 уч.год – 20% (111 чел. от общего кол-ва снятых –569).</w:t>
      </w:r>
    </w:p>
    <w:p w:rsidR="00C8241A" w:rsidRPr="005417B8" w:rsidRDefault="008A0A28" w:rsidP="005417B8">
      <w:pPr>
        <w:ind w:firstLine="709"/>
        <w:rPr>
          <w:color w:val="000000"/>
          <w:sz w:val="28"/>
          <w:szCs w:val="28"/>
          <w:shd w:val="clear" w:color="auto" w:fill="FFFFFF"/>
        </w:rPr>
      </w:pPr>
      <w:r w:rsidRPr="005417B8">
        <w:rPr>
          <w:i/>
          <w:color w:val="000000"/>
          <w:sz w:val="28"/>
          <w:szCs w:val="28"/>
          <w:shd w:val="clear" w:color="auto" w:fill="FFFFFF"/>
        </w:rPr>
        <w:t>2025-2026 уч.год – 16% (109 чел. от общего кол-ва снятых –684).</w:t>
      </w:r>
    </w:p>
    <w:p w:rsidR="00C8241A" w:rsidRPr="005417B8" w:rsidRDefault="00C8241A" w:rsidP="005417B8">
      <w:pPr>
        <w:ind w:firstLine="709"/>
        <w:rPr>
          <w:rFonts w:eastAsia="Calibri"/>
          <w:color w:val="FF0000"/>
          <w:sz w:val="28"/>
          <w:szCs w:val="28"/>
          <w:shd w:val="clear" w:color="auto" w:fill="FFFFFF"/>
        </w:rPr>
      </w:pPr>
    </w:p>
    <w:p w:rsidR="00C8241A" w:rsidRPr="00CB4BD2" w:rsidRDefault="008A0A28" w:rsidP="00CB4BD2">
      <w:pPr>
        <w:ind w:firstLine="709"/>
        <w:jc w:val="both"/>
        <w:rPr>
          <w:color w:val="000000"/>
          <w:sz w:val="28"/>
          <w:szCs w:val="28"/>
        </w:rPr>
      </w:pPr>
      <w:r w:rsidRPr="005417B8">
        <w:rPr>
          <w:b/>
          <w:color w:val="000000"/>
          <w:kern w:val="2"/>
          <w:sz w:val="28"/>
          <w:szCs w:val="28"/>
          <w:shd w:val="clear" w:color="auto" w:fill="FFFFFF"/>
        </w:rPr>
        <w:tab/>
      </w:r>
      <w:r w:rsidRPr="005417B8">
        <w:rPr>
          <w:b/>
          <w:color w:val="000000"/>
          <w:sz w:val="28"/>
          <w:szCs w:val="28"/>
          <w:shd w:val="clear" w:color="auto" w:fill="FFFFFF"/>
        </w:rPr>
        <w:t xml:space="preserve">Уголовные преступления </w:t>
      </w:r>
      <w:r w:rsidRPr="005417B8">
        <w:rPr>
          <w:color w:val="000000"/>
          <w:sz w:val="28"/>
          <w:szCs w:val="28"/>
          <w:shd w:val="clear" w:color="auto" w:fill="FFFFFF"/>
        </w:rPr>
        <w:t xml:space="preserve">совершили 16 чел. (аппг – 15 чел.) </w:t>
      </w:r>
      <w:r w:rsidRPr="005417B8">
        <w:rPr>
          <w:i/>
          <w:color w:val="000000"/>
          <w:sz w:val="28"/>
          <w:szCs w:val="28"/>
          <w:shd w:val="clear" w:color="auto" w:fill="FFFFFF"/>
        </w:rPr>
        <w:t>0,2 % от общего количества обучающихся 14-17 лет</w:t>
      </w:r>
      <w:r w:rsidRPr="00CB4BD2">
        <w:rPr>
          <w:i/>
          <w:color w:val="000000"/>
          <w:sz w:val="28"/>
          <w:szCs w:val="28"/>
          <w:shd w:val="clear" w:color="auto" w:fill="FFFFFF"/>
        </w:rPr>
        <w:t>.</w:t>
      </w:r>
      <w:r w:rsidR="00CB4BD2" w:rsidRPr="00CB4BD2">
        <w:rPr>
          <w:i/>
          <w:color w:val="000000"/>
          <w:sz w:val="28"/>
          <w:szCs w:val="28"/>
          <w:shd w:val="clear" w:color="auto" w:fill="FFFFFF"/>
        </w:rPr>
        <w:t xml:space="preserve"> </w:t>
      </w:r>
      <w:r w:rsidRPr="00CB4BD2">
        <w:rPr>
          <w:color w:val="000000"/>
          <w:sz w:val="28"/>
          <w:szCs w:val="28"/>
        </w:rPr>
        <w:t>По результатам деятельности ОО по профилактике преступлений и правонарушений были проанализированы и выделены </w:t>
      </w:r>
      <w:r w:rsidRPr="00CB4BD2">
        <w:rPr>
          <w:b/>
          <w:color w:val="000000"/>
          <w:sz w:val="28"/>
          <w:szCs w:val="28"/>
        </w:rPr>
        <w:t>основные причины, которые приводят к недостаточной эффективной профилактической работе:</w:t>
      </w:r>
    </w:p>
    <w:p w:rsidR="00C8241A" w:rsidRPr="00CB4BD2" w:rsidRDefault="008A0A28">
      <w:pPr>
        <w:ind w:firstLine="720"/>
        <w:jc w:val="both"/>
        <w:rPr>
          <w:color w:val="000000"/>
          <w:sz w:val="28"/>
          <w:szCs w:val="28"/>
        </w:rPr>
      </w:pPr>
      <w:r w:rsidRPr="00CB4BD2">
        <w:rPr>
          <w:color w:val="000000"/>
          <w:sz w:val="28"/>
          <w:szCs w:val="28"/>
        </w:rPr>
        <w:t>- низкий уровень профессиональной подготовки педагогов, занимающихся профилактической работой (специалисты социально-психологической службы, зачастую совместители);</w:t>
      </w:r>
    </w:p>
    <w:p w:rsidR="00C8241A" w:rsidRPr="00CB4BD2" w:rsidRDefault="008A0A28">
      <w:pPr>
        <w:ind w:firstLine="720"/>
        <w:jc w:val="both"/>
        <w:rPr>
          <w:color w:val="000000"/>
          <w:sz w:val="28"/>
          <w:szCs w:val="28"/>
        </w:rPr>
      </w:pPr>
      <w:r w:rsidRPr="00CB4BD2">
        <w:rPr>
          <w:color w:val="000000"/>
          <w:sz w:val="28"/>
          <w:szCs w:val="28"/>
        </w:rPr>
        <w:t>- сложности межведомственного взаимодействия учреждений системы профилактики и безнадзорности несовершеннолетних;</w:t>
      </w:r>
    </w:p>
    <w:p w:rsidR="00C8241A" w:rsidRPr="00CB4BD2" w:rsidRDefault="008A0A28">
      <w:pPr>
        <w:ind w:firstLine="720"/>
        <w:jc w:val="both"/>
        <w:rPr>
          <w:color w:val="000000"/>
          <w:sz w:val="28"/>
          <w:szCs w:val="28"/>
        </w:rPr>
      </w:pPr>
      <w:r w:rsidRPr="00CB4BD2">
        <w:rPr>
          <w:color w:val="000000"/>
          <w:sz w:val="28"/>
          <w:szCs w:val="28"/>
        </w:rPr>
        <w:t>- современное информационное пространство – социальные сети, компьютерные игры;</w:t>
      </w:r>
    </w:p>
    <w:p w:rsidR="00C8241A" w:rsidRPr="00CB4BD2" w:rsidRDefault="008A0A28">
      <w:pPr>
        <w:ind w:firstLine="720"/>
        <w:jc w:val="both"/>
        <w:rPr>
          <w:color w:val="000000"/>
          <w:sz w:val="28"/>
          <w:szCs w:val="28"/>
        </w:rPr>
      </w:pPr>
      <w:r w:rsidRPr="00CB4BD2">
        <w:rPr>
          <w:color w:val="000000"/>
          <w:sz w:val="28"/>
          <w:szCs w:val="28"/>
        </w:rPr>
        <w:t>- отсутствие кадрового состава Отдела МВД России «Пермский»;</w:t>
      </w:r>
    </w:p>
    <w:p w:rsidR="00C8241A" w:rsidRPr="00CB4BD2" w:rsidRDefault="008A0A28">
      <w:pPr>
        <w:ind w:left="720" w:firstLine="170"/>
        <w:jc w:val="both"/>
        <w:rPr>
          <w:color w:val="000000"/>
          <w:sz w:val="28"/>
          <w:szCs w:val="28"/>
        </w:rPr>
      </w:pPr>
      <w:r w:rsidRPr="00CB4BD2">
        <w:rPr>
          <w:color w:val="000000"/>
          <w:sz w:val="28"/>
          <w:szCs w:val="28"/>
        </w:rPr>
        <w:t>- «Омоложение» преступности (преступления совершаются детьми с 12 лет).</w:t>
      </w:r>
    </w:p>
    <w:p w:rsidR="00C8241A" w:rsidRPr="00CB4BD2" w:rsidRDefault="008A0A28" w:rsidP="00A77964">
      <w:pPr>
        <w:ind w:firstLine="709"/>
        <w:jc w:val="both"/>
        <w:rPr>
          <w:color w:val="000000"/>
          <w:sz w:val="28"/>
          <w:szCs w:val="28"/>
        </w:rPr>
      </w:pPr>
      <w:r w:rsidRPr="00CB4BD2">
        <w:rPr>
          <w:color w:val="000000"/>
          <w:sz w:val="28"/>
          <w:szCs w:val="28"/>
        </w:rPr>
        <w:t>В современных условиях необходимо учесть, что появились новые риски (вызовы) для наших детей - новые направления (виды) преступлений, в которые вовлекаются несовершеннолетние:</w:t>
      </w:r>
    </w:p>
    <w:p w:rsidR="00C8241A" w:rsidRPr="00CB4BD2" w:rsidRDefault="008A0A28" w:rsidP="00CB4BD2">
      <w:pPr>
        <w:ind w:firstLine="709"/>
        <w:jc w:val="both"/>
        <w:rPr>
          <w:color w:val="000000"/>
          <w:sz w:val="28"/>
          <w:szCs w:val="28"/>
        </w:rPr>
      </w:pPr>
      <w:r w:rsidRPr="00CB4BD2">
        <w:rPr>
          <w:color w:val="000000"/>
          <w:sz w:val="28"/>
          <w:szCs w:val="28"/>
        </w:rPr>
        <w:t>- Распространение новых направлений преступлений, куда вовлекаются несовершеннолетние: киберпреступления, дропперство, наркоторговля (закладки), кибермошенничество, преступления экстремистской и террористической направленности (диверсионные преступления).</w:t>
      </w:r>
    </w:p>
    <w:p w:rsidR="00C8241A" w:rsidRPr="00CB4BD2" w:rsidRDefault="008A0A28" w:rsidP="00CB4BD2">
      <w:pPr>
        <w:ind w:firstLine="709"/>
        <w:jc w:val="both"/>
        <w:rPr>
          <w:color w:val="000000"/>
          <w:sz w:val="28"/>
          <w:szCs w:val="28"/>
        </w:rPr>
      </w:pPr>
      <w:r w:rsidRPr="00CB4BD2">
        <w:rPr>
          <w:color w:val="000000"/>
          <w:sz w:val="28"/>
          <w:szCs w:val="28"/>
        </w:rPr>
        <w:t>- Вовлечение подростков в деструктивные контенты в сети Интернет (эктремизм, агрессия, употребление ПАВ, терроризм, суицид и т. д.).</w:t>
      </w:r>
    </w:p>
    <w:p w:rsidR="00C8241A" w:rsidRDefault="008A0A28" w:rsidP="00CB4BD2">
      <w:pPr>
        <w:ind w:firstLine="709"/>
        <w:jc w:val="both"/>
        <w:rPr>
          <w:color w:val="000000"/>
          <w:sz w:val="28"/>
          <w:szCs w:val="28"/>
        </w:rPr>
      </w:pPr>
      <w:r w:rsidRPr="00CB4BD2">
        <w:rPr>
          <w:color w:val="000000"/>
          <w:sz w:val="28"/>
          <w:szCs w:val="28"/>
        </w:rPr>
        <w:t>- Случаи киберпреступлений против детей.</w:t>
      </w:r>
    </w:p>
    <w:p w:rsidR="00C8241A" w:rsidRPr="00A77964" w:rsidRDefault="00A77964">
      <w:pPr>
        <w:ind w:firstLine="680"/>
        <w:jc w:val="both"/>
        <w:rPr>
          <w:color w:val="000000"/>
          <w:sz w:val="28"/>
          <w:szCs w:val="28"/>
        </w:rPr>
      </w:pPr>
      <w:r>
        <w:rPr>
          <w:color w:val="000000"/>
          <w:sz w:val="28"/>
          <w:szCs w:val="28"/>
        </w:rPr>
        <w:t>Для профилактики новых видов преступлений в</w:t>
      </w:r>
      <w:r w:rsidR="008A0A28" w:rsidRPr="00A77964">
        <w:rPr>
          <w:color w:val="000000"/>
          <w:sz w:val="28"/>
          <w:szCs w:val="28"/>
        </w:rPr>
        <w:t xml:space="preserve">о всех ОО приказом директора определен </w:t>
      </w:r>
      <w:r w:rsidR="008A0A28" w:rsidRPr="00A77964">
        <w:rPr>
          <w:b/>
          <w:color w:val="000000"/>
          <w:sz w:val="28"/>
          <w:szCs w:val="28"/>
        </w:rPr>
        <w:t>ответственный за кибербезопасность</w:t>
      </w:r>
      <w:r>
        <w:rPr>
          <w:color w:val="000000"/>
          <w:sz w:val="28"/>
          <w:szCs w:val="28"/>
        </w:rPr>
        <w:t xml:space="preserve"> (28 человек), их функция -</w:t>
      </w:r>
      <w:r w:rsidR="008A0A28" w:rsidRPr="00A77964">
        <w:rPr>
          <w:color w:val="000000"/>
          <w:sz w:val="28"/>
          <w:szCs w:val="28"/>
        </w:rPr>
        <w:t xml:space="preserve"> предупреждени</w:t>
      </w:r>
      <w:r>
        <w:rPr>
          <w:color w:val="000000"/>
          <w:sz w:val="28"/>
          <w:szCs w:val="28"/>
        </w:rPr>
        <w:t>е</w:t>
      </w:r>
      <w:r w:rsidR="008A0A28" w:rsidRPr="00A77964">
        <w:rPr>
          <w:color w:val="000000"/>
          <w:sz w:val="28"/>
          <w:szCs w:val="28"/>
        </w:rPr>
        <w:t xml:space="preserve"> правонарушений и преступлений несовершеннолетних в сети «Интернет», предотвращению фактов вовлечения несовершеннолетних в деструктивны</w:t>
      </w:r>
      <w:r>
        <w:rPr>
          <w:color w:val="000000"/>
          <w:sz w:val="28"/>
          <w:szCs w:val="28"/>
        </w:rPr>
        <w:t>е сообщества в сети «Интернет»).</w:t>
      </w:r>
    </w:p>
    <w:p w:rsidR="00C8241A" w:rsidRDefault="00C8241A">
      <w:pPr>
        <w:ind w:left="-567" w:firstLine="709"/>
        <w:jc w:val="center"/>
        <w:rPr>
          <w:b/>
          <w:color w:val="000000"/>
        </w:rPr>
      </w:pPr>
    </w:p>
    <w:p w:rsidR="00C8241A" w:rsidRDefault="008A0A28">
      <w:pPr>
        <w:pStyle w:val="a4"/>
        <w:jc w:val="center"/>
        <w:rPr>
          <w:b/>
          <w:szCs w:val="28"/>
          <w:shd w:val="clear" w:color="auto" w:fill="FFFFFF"/>
          <w:lang w:val="ru-RU"/>
        </w:rPr>
      </w:pPr>
      <w:r w:rsidRPr="00A77964">
        <w:rPr>
          <w:b/>
          <w:szCs w:val="28"/>
          <w:shd w:val="clear" w:color="auto" w:fill="FFFFFF"/>
          <w:lang w:val="ru-RU"/>
        </w:rPr>
        <w:t>Организация отдыха детей и их оздоровления, деятельность трудового отряда главы Пермского муниципального округа</w:t>
      </w:r>
    </w:p>
    <w:p w:rsidR="00A77964" w:rsidRPr="00A77964" w:rsidRDefault="00A77964">
      <w:pPr>
        <w:pStyle w:val="a4"/>
        <w:jc w:val="center"/>
        <w:rPr>
          <w:szCs w:val="28"/>
          <w:shd w:val="clear" w:color="auto" w:fill="FFFFFF"/>
          <w:lang w:val="ru-RU"/>
        </w:rPr>
      </w:pPr>
    </w:p>
    <w:p w:rsidR="00A77964" w:rsidRDefault="008A0A28">
      <w:pPr>
        <w:ind w:firstLine="720"/>
        <w:jc w:val="both"/>
        <w:rPr>
          <w:sz w:val="28"/>
          <w:szCs w:val="28"/>
          <w:shd w:val="clear" w:color="auto" w:fill="FFFFFF"/>
        </w:rPr>
      </w:pPr>
      <w:r w:rsidRPr="00A77964">
        <w:rPr>
          <w:sz w:val="28"/>
          <w:szCs w:val="28"/>
          <w:shd w:val="clear" w:color="auto" w:fill="FFFFFF"/>
        </w:rPr>
        <w:t>Одной из основных форм работы по формированию потребности в здоровом образе жизни является организация отд</w:t>
      </w:r>
      <w:r w:rsidR="00A77964">
        <w:rPr>
          <w:sz w:val="28"/>
          <w:szCs w:val="28"/>
          <w:shd w:val="clear" w:color="auto" w:fill="FFFFFF"/>
        </w:rPr>
        <w:t>ыха детей в каникулярное время.</w:t>
      </w:r>
    </w:p>
    <w:p w:rsidR="00C8241A" w:rsidRPr="00A77964" w:rsidRDefault="008A0A28">
      <w:pPr>
        <w:ind w:firstLine="720"/>
        <w:jc w:val="both"/>
        <w:rPr>
          <w:color w:val="000000"/>
          <w:sz w:val="28"/>
          <w:szCs w:val="28"/>
        </w:rPr>
      </w:pPr>
      <w:r w:rsidRPr="00A77964">
        <w:rPr>
          <w:b/>
          <w:color w:val="000000"/>
          <w:sz w:val="28"/>
          <w:szCs w:val="28"/>
        </w:rPr>
        <w:t>Формы отдыха и оздоровления детей в 2026 году, охват детей:</w:t>
      </w:r>
    </w:p>
    <w:p w:rsidR="00C8241A" w:rsidRPr="00A77964" w:rsidRDefault="008A0A28">
      <w:pPr>
        <w:ind w:firstLine="709"/>
        <w:rPr>
          <w:color w:val="000000"/>
          <w:sz w:val="28"/>
          <w:szCs w:val="28"/>
        </w:rPr>
      </w:pPr>
      <w:r w:rsidRPr="00A77964">
        <w:rPr>
          <w:color w:val="000000"/>
          <w:sz w:val="28"/>
          <w:szCs w:val="28"/>
        </w:rPr>
        <w:t>1.</w:t>
      </w:r>
      <w:r w:rsidRPr="00A77964">
        <w:rPr>
          <w:b/>
          <w:color w:val="000000"/>
          <w:sz w:val="28"/>
          <w:szCs w:val="28"/>
        </w:rPr>
        <w:t>Лагеря с дневным пребыванием детей</w:t>
      </w:r>
      <w:r w:rsidR="00A77964" w:rsidRPr="00A77964">
        <w:rPr>
          <w:b/>
          <w:color w:val="000000"/>
          <w:sz w:val="28"/>
          <w:szCs w:val="28"/>
        </w:rPr>
        <w:t xml:space="preserve"> </w:t>
      </w:r>
      <w:r w:rsidRPr="00A77964">
        <w:rPr>
          <w:color w:val="000000"/>
          <w:sz w:val="28"/>
          <w:szCs w:val="28"/>
        </w:rPr>
        <w:t>при общеобразовательных организациях (летом – 4600 чел., осенью – 2000 чел.);</w:t>
      </w:r>
    </w:p>
    <w:p w:rsidR="00C8241A" w:rsidRPr="00A77964" w:rsidRDefault="008A0A28">
      <w:pPr>
        <w:ind w:firstLine="709"/>
        <w:rPr>
          <w:color w:val="000000"/>
          <w:sz w:val="28"/>
          <w:szCs w:val="28"/>
        </w:rPr>
      </w:pPr>
      <w:r w:rsidRPr="00A77964">
        <w:rPr>
          <w:color w:val="000000"/>
          <w:sz w:val="28"/>
          <w:szCs w:val="28"/>
        </w:rPr>
        <w:t>2.</w:t>
      </w:r>
      <w:r w:rsidRPr="00A77964">
        <w:rPr>
          <w:b/>
          <w:color w:val="000000"/>
          <w:sz w:val="28"/>
          <w:szCs w:val="28"/>
        </w:rPr>
        <w:t>Лагеря досуга и отдыха</w:t>
      </w:r>
      <w:r w:rsidR="00A77964" w:rsidRPr="00A77964">
        <w:rPr>
          <w:b/>
          <w:color w:val="000000"/>
          <w:sz w:val="28"/>
          <w:szCs w:val="28"/>
        </w:rPr>
        <w:t xml:space="preserve"> </w:t>
      </w:r>
      <w:r w:rsidRPr="00A77964">
        <w:rPr>
          <w:color w:val="000000"/>
          <w:sz w:val="28"/>
          <w:szCs w:val="28"/>
        </w:rPr>
        <w:t>при общеобразовательных организациях (июнь – 1300 чел., август – для детей ГР СОП, СОП – 100 чел.);</w:t>
      </w:r>
    </w:p>
    <w:p w:rsidR="00C8241A" w:rsidRPr="00A77964" w:rsidRDefault="008A0A28">
      <w:pPr>
        <w:ind w:firstLine="709"/>
        <w:rPr>
          <w:color w:val="000000"/>
          <w:sz w:val="28"/>
          <w:szCs w:val="28"/>
        </w:rPr>
      </w:pPr>
      <w:r w:rsidRPr="00A77964">
        <w:rPr>
          <w:color w:val="000000"/>
          <w:sz w:val="28"/>
          <w:szCs w:val="28"/>
        </w:rPr>
        <w:t>3.</w:t>
      </w:r>
      <w:r w:rsidRPr="00A77964">
        <w:rPr>
          <w:b/>
          <w:color w:val="000000"/>
          <w:sz w:val="28"/>
          <w:szCs w:val="28"/>
        </w:rPr>
        <w:t>Многодневные туристские походы</w:t>
      </w:r>
      <w:r w:rsidR="00A77964" w:rsidRPr="00A77964">
        <w:rPr>
          <w:b/>
          <w:color w:val="000000"/>
          <w:sz w:val="28"/>
          <w:szCs w:val="28"/>
        </w:rPr>
        <w:t xml:space="preserve"> </w:t>
      </w:r>
      <w:r w:rsidRPr="00A77964">
        <w:rPr>
          <w:color w:val="000000"/>
          <w:sz w:val="28"/>
          <w:szCs w:val="28"/>
        </w:rPr>
        <w:t>и сплавы (не менее 5 дней) (2500 чел.);</w:t>
      </w:r>
    </w:p>
    <w:p w:rsidR="00C8241A" w:rsidRPr="00A77964" w:rsidRDefault="008A0A28">
      <w:pPr>
        <w:ind w:firstLine="709"/>
        <w:rPr>
          <w:color w:val="000000"/>
          <w:sz w:val="28"/>
          <w:szCs w:val="28"/>
        </w:rPr>
      </w:pPr>
      <w:r w:rsidRPr="00A77964">
        <w:rPr>
          <w:color w:val="000000"/>
          <w:sz w:val="28"/>
          <w:szCs w:val="28"/>
        </w:rPr>
        <w:lastRenderedPageBreak/>
        <w:t>4.</w:t>
      </w:r>
      <w:r w:rsidRPr="00A77964">
        <w:rPr>
          <w:b/>
          <w:color w:val="000000"/>
          <w:sz w:val="28"/>
          <w:szCs w:val="28"/>
        </w:rPr>
        <w:t>Профильные смены</w:t>
      </w:r>
      <w:r w:rsidR="00A77964" w:rsidRPr="00A77964">
        <w:rPr>
          <w:b/>
          <w:color w:val="000000"/>
          <w:sz w:val="28"/>
          <w:szCs w:val="28"/>
        </w:rPr>
        <w:t xml:space="preserve"> </w:t>
      </w:r>
      <w:r w:rsidRPr="00A77964">
        <w:rPr>
          <w:color w:val="000000"/>
          <w:sz w:val="28"/>
          <w:szCs w:val="28"/>
        </w:rPr>
        <w:t>МАУДО «Спортивная школа «Вихрь» и МАОУДО «Детско-юношеский центр «Импульс» в рамках реализации приоритетных программ муниципальных учреждений дополнительного образования (летом – 340 чел., осенью – 60 чел.</w:t>
      </w:r>
      <w:r w:rsidRPr="00A77964">
        <w:rPr>
          <w:i/>
          <w:color w:val="000000"/>
          <w:sz w:val="28"/>
          <w:szCs w:val="28"/>
        </w:rPr>
        <w:t>);</w:t>
      </w:r>
    </w:p>
    <w:p w:rsidR="00C8241A" w:rsidRPr="00A77964" w:rsidRDefault="008A0A28" w:rsidP="00A77964">
      <w:pPr>
        <w:ind w:firstLine="709"/>
        <w:jc w:val="both"/>
        <w:rPr>
          <w:color w:val="000000"/>
          <w:sz w:val="28"/>
          <w:szCs w:val="28"/>
        </w:rPr>
      </w:pPr>
      <w:r w:rsidRPr="00A77964">
        <w:rPr>
          <w:color w:val="000000"/>
          <w:sz w:val="28"/>
          <w:szCs w:val="28"/>
        </w:rPr>
        <w:t>5.</w:t>
      </w:r>
      <w:r w:rsidRPr="00A77964">
        <w:rPr>
          <w:b/>
          <w:color w:val="000000"/>
          <w:sz w:val="28"/>
          <w:szCs w:val="28"/>
        </w:rPr>
        <w:t>Детский лагерь труда и отдыха</w:t>
      </w:r>
      <w:r w:rsidRPr="00A77964">
        <w:rPr>
          <w:color w:val="000000"/>
          <w:sz w:val="28"/>
          <w:szCs w:val="28"/>
        </w:rPr>
        <w:t>для детей возрасте от 14 до 17 лет (включительно) ( летом - 320 чел.).</w:t>
      </w:r>
    </w:p>
    <w:p w:rsidR="00C8241A" w:rsidRPr="00A77964" w:rsidRDefault="008A0A28" w:rsidP="00A77964">
      <w:pPr>
        <w:ind w:firstLine="709"/>
        <w:jc w:val="both"/>
        <w:rPr>
          <w:color w:val="000000"/>
          <w:sz w:val="28"/>
          <w:szCs w:val="28"/>
        </w:rPr>
      </w:pPr>
      <w:r w:rsidRPr="00A77964">
        <w:rPr>
          <w:color w:val="000000"/>
          <w:sz w:val="28"/>
          <w:szCs w:val="28"/>
        </w:rPr>
        <w:t>Общий охват детей организованными формами отдыха и оздоровления, организуемыми управлением образования, в 2026 году составит 9160 чел (47,2%), в 2025 году охват составил - 8921 чел.(46,4%).</w:t>
      </w:r>
    </w:p>
    <w:p w:rsidR="00C8241A" w:rsidRDefault="00C8241A">
      <w:pPr>
        <w:ind w:firstLine="709"/>
        <w:rPr>
          <w:color w:val="000000"/>
        </w:rPr>
      </w:pPr>
    </w:p>
    <w:p w:rsidR="00C8241A" w:rsidRPr="00A77964" w:rsidRDefault="008A0A28">
      <w:pPr>
        <w:ind w:left="-567" w:firstLine="567"/>
        <w:jc w:val="center"/>
        <w:rPr>
          <w:b/>
          <w:color w:val="000000"/>
          <w:sz w:val="28"/>
        </w:rPr>
      </w:pPr>
      <w:r w:rsidRPr="00A77964">
        <w:rPr>
          <w:b/>
          <w:color w:val="000000"/>
          <w:sz w:val="28"/>
        </w:rPr>
        <w:t>Ключевые задачи на 202</w:t>
      </w:r>
      <w:r w:rsidR="00A77964" w:rsidRPr="00A77964">
        <w:rPr>
          <w:b/>
          <w:color w:val="000000"/>
          <w:sz w:val="28"/>
        </w:rPr>
        <w:t>6</w:t>
      </w:r>
      <w:r w:rsidRPr="00A77964">
        <w:rPr>
          <w:b/>
          <w:color w:val="000000"/>
          <w:sz w:val="28"/>
        </w:rPr>
        <w:t>-202</w:t>
      </w:r>
      <w:r w:rsidR="00A77964" w:rsidRPr="00A77964">
        <w:rPr>
          <w:b/>
          <w:color w:val="000000"/>
          <w:sz w:val="28"/>
        </w:rPr>
        <w:t>7</w:t>
      </w:r>
      <w:r w:rsidRPr="00A77964">
        <w:rPr>
          <w:b/>
          <w:color w:val="000000"/>
          <w:sz w:val="28"/>
        </w:rPr>
        <w:t xml:space="preserve"> учебный год</w:t>
      </w:r>
    </w:p>
    <w:p w:rsidR="00A77964" w:rsidRPr="00A77964" w:rsidRDefault="00A77964">
      <w:pPr>
        <w:ind w:left="-567" w:firstLine="567"/>
        <w:jc w:val="center"/>
        <w:rPr>
          <w:color w:val="000000"/>
          <w:sz w:val="32"/>
        </w:rPr>
      </w:pPr>
    </w:p>
    <w:p w:rsidR="00C8241A" w:rsidRPr="00A77964" w:rsidRDefault="008A0A28">
      <w:pPr>
        <w:ind w:firstLine="720"/>
        <w:jc w:val="both"/>
        <w:rPr>
          <w:color w:val="000000"/>
          <w:sz w:val="28"/>
        </w:rPr>
      </w:pPr>
      <w:r w:rsidRPr="00A77964">
        <w:rPr>
          <w:color w:val="000000"/>
          <w:sz w:val="28"/>
        </w:rPr>
        <w:t xml:space="preserve">1. Оказать содействие классным руководителям в грамотной (качественной) </w:t>
      </w:r>
      <w:r w:rsidRPr="00A77964">
        <w:rPr>
          <w:b/>
          <w:color w:val="000000"/>
          <w:sz w:val="28"/>
        </w:rPr>
        <w:t xml:space="preserve">организации деятельности по воспитанию гармонично развитой, патриотичной и социально ответственной личности </w:t>
      </w:r>
      <w:r w:rsidRPr="00A77964">
        <w:rPr>
          <w:color w:val="000000"/>
          <w:sz w:val="28"/>
        </w:rPr>
        <w:t>на основе традиционных российских духовно-нравственных ценностей и регионального опыта приобщения детей к культурно-историческим ценностям.</w:t>
      </w:r>
    </w:p>
    <w:p w:rsidR="00C8241A" w:rsidRPr="00A77964" w:rsidRDefault="008A0A28">
      <w:pPr>
        <w:ind w:firstLine="720"/>
        <w:jc w:val="both"/>
        <w:rPr>
          <w:color w:val="000000"/>
          <w:sz w:val="28"/>
        </w:rPr>
      </w:pPr>
      <w:r w:rsidRPr="00A77964">
        <w:rPr>
          <w:color w:val="000000"/>
          <w:sz w:val="28"/>
        </w:rPr>
        <w:t xml:space="preserve">2. Создать условия для </w:t>
      </w:r>
      <w:r w:rsidRPr="00A77964">
        <w:rPr>
          <w:b/>
          <w:color w:val="000000"/>
          <w:sz w:val="28"/>
        </w:rPr>
        <w:t>усиления воспитательной составляющей в содержании дополнительных общеобразовательных программ</w:t>
      </w:r>
      <w:r w:rsidR="00A77964">
        <w:rPr>
          <w:b/>
          <w:color w:val="000000"/>
          <w:sz w:val="28"/>
        </w:rPr>
        <w:t xml:space="preserve"> </w:t>
      </w:r>
      <w:r w:rsidRPr="00A77964">
        <w:rPr>
          <w:color w:val="000000"/>
          <w:sz w:val="28"/>
        </w:rPr>
        <w:t>и организации воспитательного процесса на основе социокультурных, духовно-нравственных ценностей российского общества и государства для формирования у детей и молодежи общероссийской гражданской идентичности, патриотизма и гражданской ответственности.</w:t>
      </w:r>
    </w:p>
    <w:p w:rsidR="00C8241A" w:rsidRPr="00A77964" w:rsidRDefault="008A0A28">
      <w:pPr>
        <w:ind w:left="113" w:firstLine="607"/>
        <w:jc w:val="both"/>
        <w:rPr>
          <w:color w:val="000000"/>
          <w:sz w:val="28"/>
        </w:rPr>
      </w:pPr>
      <w:r w:rsidRPr="00A77964">
        <w:rPr>
          <w:color w:val="000000"/>
          <w:sz w:val="28"/>
        </w:rPr>
        <w:t xml:space="preserve">3. Продолжение мероприятий, направленных на повышение родительских компетенций, </w:t>
      </w:r>
      <w:r w:rsidRPr="00A77964">
        <w:rPr>
          <w:b/>
          <w:color w:val="000000"/>
          <w:sz w:val="28"/>
        </w:rPr>
        <w:t xml:space="preserve">психолого-педагогическое просвещение родителей в вопросах воспитания детей </w:t>
      </w:r>
      <w:r w:rsidRPr="00A77964">
        <w:rPr>
          <w:color w:val="000000"/>
          <w:sz w:val="28"/>
        </w:rPr>
        <w:t xml:space="preserve">(особый акцент на возрождение уважительного отношения к семье, на укрепление семейных отношений, </w:t>
      </w:r>
      <w:r w:rsidRPr="00A77964">
        <w:rPr>
          <w:b/>
          <w:color w:val="000000"/>
          <w:sz w:val="28"/>
        </w:rPr>
        <w:t>предупреждение конфликтов дети-родители)</w:t>
      </w:r>
      <w:r w:rsidRPr="00A77964">
        <w:rPr>
          <w:color w:val="000000"/>
          <w:sz w:val="28"/>
        </w:rPr>
        <w:t>.</w:t>
      </w:r>
    </w:p>
    <w:p w:rsidR="00C8241A" w:rsidRPr="00A77964" w:rsidRDefault="008A0A28">
      <w:pPr>
        <w:ind w:firstLine="709"/>
        <w:jc w:val="both"/>
        <w:rPr>
          <w:color w:val="000000"/>
          <w:sz w:val="28"/>
        </w:rPr>
      </w:pPr>
      <w:r w:rsidRPr="00A77964">
        <w:rPr>
          <w:color w:val="000000"/>
          <w:sz w:val="28"/>
        </w:rPr>
        <w:t>4. Продумать систему выявления, поддержки и развития способностей и талантов у детей (в том числе деятельность</w:t>
      </w:r>
      <w:r w:rsidR="00A77964">
        <w:rPr>
          <w:color w:val="000000"/>
          <w:sz w:val="28"/>
        </w:rPr>
        <w:t xml:space="preserve"> </w:t>
      </w:r>
      <w:r w:rsidRPr="00A77964">
        <w:rPr>
          <w:color w:val="000000"/>
          <w:sz w:val="28"/>
        </w:rPr>
        <w:t xml:space="preserve">школьных кураторов по организации и сопровождению процесса выявления способных детей и их сопровождения (сопровождение не только во время проведения олимпиады, но и постоянно) в рамках </w:t>
      </w:r>
      <w:r w:rsidRPr="00A77964">
        <w:rPr>
          <w:b/>
          <w:color w:val="000000"/>
          <w:sz w:val="28"/>
        </w:rPr>
        <w:t xml:space="preserve">проекта «ПРОСТО: детская одаренность», </w:t>
      </w:r>
      <w:r w:rsidRPr="00A77964">
        <w:rPr>
          <w:color w:val="000000"/>
          <w:sz w:val="28"/>
        </w:rPr>
        <w:t>направленного на качественную (системную) работу по выявлению, учету и сопровождению одаренных детей (начиная с дошкольных образовательных организаций).</w:t>
      </w:r>
    </w:p>
    <w:p w:rsidR="00C8241A" w:rsidRPr="00A77964" w:rsidRDefault="008A0A28">
      <w:pPr>
        <w:ind w:left="142" w:firstLine="567"/>
        <w:jc w:val="both"/>
        <w:rPr>
          <w:color w:val="000000"/>
          <w:sz w:val="32"/>
        </w:rPr>
      </w:pPr>
      <w:r w:rsidRPr="00A77964">
        <w:rPr>
          <w:color w:val="000000"/>
          <w:sz w:val="28"/>
        </w:rPr>
        <w:t>5. Продолжить организацию познавательных экскурсий для обучающихся в рамках показателя</w:t>
      </w:r>
      <w:r w:rsidR="00A77964">
        <w:rPr>
          <w:color w:val="000000"/>
          <w:sz w:val="28"/>
        </w:rPr>
        <w:t>, развитие деятельности Детского совета по туризму в Пермском МО</w:t>
      </w:r>
      <w:r w:rsidRPr="00A77964">
        <w:rPr>
          <w:color w:val="000000"/>
          <w:sz w:val="28"/>
        </w:rPr>
        <w:t>.</w:t>
      </w:r>
    </w:p>
    <w:p w:rsidR="00C8241A" w:rsidRPr="00A77964" w:rsidRDefault="008A0A28" w:rsidP="00A77964">
      <w:pPr>
        <w:ind w:left="142" w:firstLine="567"/>
        <w:jc w:val="both"/>
        <w:rPr>
          <w:color w:val="000000"/>
          <w:sz w:val="28"/>
        </w:rPr>
      </w:pPr>
      <w:r w:rsidRPr="00A77964">
        <w:rPr>
          <w:color w:val="000000"/>
          <w:sz w:val="28"/>
        </w:rPr>
        <w:t>6. Повышение квалификации педагогов детских садов, школ, учреждений дополнительного образования</w:t>
      </w:r>
      <w:r w:rsidR="00A77964">
        <w:rPr>
          <w:color w:val="000000"/>
          <w:sz w:val="28"/>
        </w:rPr>
        <w:t xml:space="preserve"> </w:t>
      </w:r>
      <w:r w:rsidRPr="00A77964">
        <w:rPr>
          <w:b/>
          <w:color w:val="000000"/>
          <w:sz w:val="28"/>
        </w:rPr>
        <w:t>в вопросах противодействия идеологии терроризма, экстремизма</w:t>
      </w:r>
      <w:r w:rsidR="00A77964">
        <w:rPr>
          <w:b/>
          <w:color w:val="000000"/>
          <w:sz w:val="28"/>
        </w:rPr>
        <w:t xml:space="preserve"> </w:t>
      </w:r>
      <w:r w:rsidRPr="00A77964">
        <w:rPr>
          <w:color w:val="000000"/>
          <w:sz w:val="28"/>
        </w:rPr>
        <w:t>(в том числе организация контроля за внесением изменений (дополнений) в должностные инструкции непосредственно участвующих в профилактике терроризма сотрудников образовательных организаций).</w:t>
      </w:r>
    </w:p>
    <w:p w:rsidR="00C8241A" w:rsidRPr="00A77964" w:rsidRDefault="008A0A28">
      <w:pPr>
        <w:ind w:firstLine="709"/>
        <w:jc w:val="both"/>
        <w:rPr>
          <w:color w:val="000000"/>
          <w:sz w:val="28"/>
        </w:rPr>
      </w:pPr>
      <w:r w:rsidRPr="00A77964">
        <w:rPr>
          <w:color w:val="000000"/>
          <w:sz w:val="28"/>
        </w:rPr>
        <w:lastRenderedPageBreak/>
        <w:t xml:space="preserve">7. Обеспечить реализацию </w:t>
      </w:r>
      <w:r w:rsidRPr="00A77964">
        <w:rPr>
          <w:b/>
          <w:color w:val="000000"/>
          <w:sz w:val="28"/>
        </w:rPr>
        <w:t>муниципального социального заказа</w:t>
      </w:r>
      <w:r w:rsidR="00A77964">
        <w:rPr>
          <w:b/>
          <w:color w:val="000000"/>
          <w:sz w:val="28"/>
        </w:rPr>
        <w:t xml:space="preserve"> </w:t>
      </w:r>
      <w:r w:rsidRPr="00A77964">
        <w:rPr>
          <w:color w:val="000000"/>
          <w:sz w:val="28"/>
        </w:rPr>
        <w:t>на оказание государственных (муниципальных) услуг в социальной сфере - реализация дополнительных общеразвивающих программ для детей.</w:t>
      </w:r>
    </w:p>
    <w:p w:rsidR="00C8241A" w:rsidRPr="00A77964" w:rsidRDefault="00C8241A">
      <w:pPr>
        <w:widowControl w:val="0"/>
        <w:ind w:firstLine="709"/>
        <w:rPr>
          <w:b/>
          <w:sz w:val="32"/>
          <w:shd w:val="clear" w:color="auto" w:fill="FFFF00"/>
        </w:rPr>
      </w:pPr>
    </w:p>
    <w:p w:rsidR="00C8241A" w:rsidRDefault="00C8241A">
      <w:pPr>
        <w:pStyle w:val="ds-markdown-paragraph"/>
        <w:shd w:val="clear" w:color="auto" w:fill="FFFFFF"/>
        <w:suppressAutoHyphens w:val="0"/>
        <w:spacing w:before="0" w:after="0"/>
        <w:ind w:firstLine="709"/>
        <w:jc w:val="both"/>
        <w:rPr>
          <w:shd w:val="clear" w:color="auto" w:fill="FFFF00"/>
        </w:rPr>
      </w:pPr>
    </w:p>
    <w:p w:rsidR="00C8241A" w:rsidRDefault="00C8241A">
      <w:pPr>
        <w:ind w:firstLine="709"/>
        <w:jc w:val="both"/>
        <w:rPr>
          <w:iCs/>
          <w:sz w:val="28"/>
          <w:szCs w:val="28"/>
          <w:shd w:val="clear" w:color="auto" w:fill="FFFF00"/>
        </w:rPr>
      </w:pPr>
    </w:p>
    <w:p w:rsidR="00C8241A" w:rsidRDefault="008A0A28" w:rsidP="00A77964">
      <w:pPr>
        <w:ind w:firstLine="709"/>
        <w:jc w:val="center"/>
        <w:rPr>
          <w:b/>
          <w:sz w:val="32"/>
          <w:szCs w:val="32"/>
        </w:rPr>
      </w:pPr>
      <w:r>
        <w:rPr>
          <w:shd w:val="clear" w:color="auto" w:fill="FFFF00"/>
        </w:rPr>
        <w:br w:type="page"/>
      </w:r>
      <w:r>
        <w:rPr>
          <w:b/>
          <w:sz w:val="32"/>
          <w:szCs w:val="32"/>
        </w:rPr>
        <w:lastRenderedPageBreak/>
        <w:t>Кадровый потенциал системы образования</w:t>
      </w:r>
    </w:p>
    <w:p w:rsidR="00C8241A" w:rsidRDefault="00C8241A">
      <w:pPr>
        <w:jc w:val="center"/>
        <w:rPr>
          <w:b/>
          <w:sz w:val="32"/>
          <w:szCs w:val="32"/>
          <w:shd w:val="clear" w:color="auto" w:fill="FFFF00"/>
        </w:rPr>
      </w:pPr>
    </w:p>
    <w:p w:rsidR="00C8241A" w:rsidRDefault="008A0A28">
      <w:pPr>
        <w:ind w:firstLine="709"/>
        <w:jc w:val="both"/>
        <w:rPr>
          <w:color w:val="000000"/>
          <w:sz w:val="28"/>
        </w:rPr>
      </w:pPr>
      <w:r>
        <w:rPr>
          <w:color w:val="000000"/>
          <w:sz w:val="28"/>
        </w:rPr>
        <w:t>В 2025-2026 учебном году наблюдается увеличение количества педагогических работников на 84 человека (4,1%) в основном за счет увеличения количества педагогов, реализующих программы начального общего, основного общего и среднего общего образования.</w:t>
      </w:r>
    </w:p>
    <w:p w:rsidR="00C8241A" w:rsidRDefault="00C8241A">
      <w:pPr>
        <w:jc w:val="both"/>
        <w:rPr>
          <w:color w:val="000000"/>
          <w:sz w:val="28"/>
        </w:rPr>
      </w:pPr>
    </w:p>
    <w:p w:rsidR="00C8241A" w:rsidRDefault="008A0A28">
      <w:pPr>
        <w:jc w:val="both"/>
        <w:rPr>
          <w:sz w:val="28"/>
          <w:shd w:val="clear" w:color="auto" w:fill="FFFF00"/>
        </w:rPr>
      </w:pPr>
      <w:r>
        <w:rPr>
          <w:i/>
          <w:color w:val="000000"/>
          <w:sz w:val="28"/>
        </w:rPr>
        <w:t>Таблица 1. Кадровое обеспечение системы образования Пер</w:t>
      </w:r>
      <w:r>
        <w:rPr>
          <w:color w:val="000000"/>
        </w:rPr>
        <w:t>мского муниципального округа.</w:t>
      </w:r>
    </w:p>
    <w:tbl>
      <w:tblPr>
        <w:tblW w:w="95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372"/>
        <w:gridCol w:w="1716"/>
        <w:gridCol w:w="1732"/>
        <w:gridCol w:w="1765"/>
      </w:tblGrid>
      <w:tr w:rsidR="00682DA2" w:rsidTr="00682DA2">
        <w:tc>
          <w:tcPr>
            <w:tcW w:w="39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Наименование</w:t>
            </w:r>
          </w:p>
        </w:tc>
        <w:tc>
          <w:tcPr>
            <w:tcW w:w="15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2023-2024</w:t>
            </w:r>
            <w:r w:rsidRPr="00682DA2">
              <w:rPr>
                <w:color w:val="000000"/>
              </w:rPr>
              <w:br/>
              <w:t>уч. год</w:t>
            </w:r>
          </w:p>
          <w:p w:rsidR="00C8241A" w:rsidRPr="00682DA2" w:rsidRDefault="008A0A28">
            <w:pPr>
              <w:rPr>
                <w:color w:val="000000"/>
                <w:sz w:val="28"/>
              </w:rPr>
            </w:pPr>
            <w:r w:rsidRPr="00682DA2">
              <w:rPr>
                <w:color w:val="000000"/>
              </w:rPr>
              <w:t>(чел.)</w:t>
            </w:r>
          </w:p>
        </w:tc>
        <w:tc>
          <w:tcPr>
            <w:tcW w:w="1575" w:type="dxa"/>
            <w:tcBorders>
              <w:top w:val="single" w:sz="6" w:space="0" w:color="000000"/>
              <w:left w:val="single" w:sz="6" w:space="0" w:color="000000"/>
              <w:bottom w:val="single" w:sz="6" w:space="0" w:color="000000"/>
            </w:tcBorders>
            <w:shd w:val="clear" w:color="auto" w:fill="auto"/>
            <w:tcMar>
              <w:top w:w="0" w:type="dxa"/>
              <w:left w:w="108" w:type="dxa"/>
              <w:bottom w:w="0" w:type="dxa"/>
              <w:right w:w="0" w:type="dxa"/>
            </w:tcMar>
          </w:tcPr>
          <w:p w:rsidR="00C8241A" w:rsidRPr="00682DA2" w:rsidRDefault="008A0A28">
            <w:pPr>
              <w:rPr>
                <w:color w:val="000000"/>
                <w:sz w:val="28"/>
              </w:rPr>
            </w:pPr>
            <w:r w:rsidRPr="00682DA2">
              <w:rPr>
                <w:color w:val="000000"/>
              </w:rPr>
              <w:t>2024-2025</w:t>
            </w:r>
            <w:r w:rsidRPr="00682DA2">
              <w:rPr>
                <w:color w:val="000000"/>
              </w:rPr>
              <w:br/>
              <w:t>уч. год</w:t>
            </w:r>
          </w:p>
          <w:p w:rsidR="00C8241A" w:rsidRPr="00682DA2" w:rsidRDefault="008A0A28">
            <w:pPr>
              <w:rPr>
                <w:color w:val="000000"/>
                <w:sz w:val="28"/>
              </w:rPr>
            </w:pPr>
            <w:r w:rsidRPr="00682DA2">
              <w:rPr>
                <w:color w:val="000000"/>
              </w:rPr>
              <w:t>(чел.)</w:t>
            </w:r>
          </w:p>
        </w:tc>
        <w:tc>
          <w:tcPr>
            <w:tcW w:w="16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2025-2026</w:t>
            </w:r>
            <w:r w:rsidRPr="00682DA2">
              <w:rPr>
                <w:color w:val="000000"/>
              </w:rPr>
              <w:br/>
              <w:t>уч. год</w:t>
            </w:r>
          </w:p>
          <w:p w:rsidR="00C8241A" w:rsidRPr="00682DA2" w:rsidRDefault="008A0A28">
            <w:pPr>
              <w:rPr>
                <w:color w:val="000000"/>
                <w:sz w:val="28"/>
              </w:rPr>
            </w:pPr>
            <w:r w:rsidRPr="00682DA2">
              <w:rPr>
                <w:color w:val="000000"/>
              </w:rPr>
              <w:t>(чел.)</w:t>
            </w:r>
          </w:p>
        </w:tc>
      </w:tr>
      <w:tr w:rsidR="00682DA2" w:rsidTr="00682DA2">
        <w:tc>
          <w:tcPr>
            <w:tcW w:w="39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Руководящие работники</w:t>
            </w:r>
          </w:p>
        </w:tc>
        <w:tc>
          <w:tcPr>
            <w:tcW w:w="15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99</w:t>
            </w:r>
          </w:p>
        </w:tc>
        <w:tc>
          <w:tcPr>
            <w:tcW w:w="1575" w:type="dxa"/>
            <w:tcBorders>
              <w:top w:val="single" w:sz="6" w:space="0" w:color="000000"/>
              <w:left w:val="single" w:sz="6" w:space="0" w:color="000000"/>
              <w:bottom w:val="single" w:sz="6" w:space="0" w:color="000000"/>
            </w:tcBorders>
            <w:shd w:val="clear" w:color="auto" w:fill="auto"/>
            <w:tcMar>
              <w:top w:w="0" w:type="dxa"/>
              <w:left w:w="108" w:type="dxa"/>
              <w:bottom w:w="0" w:type="dxa"/>
              <w:right w:w="0" w:type="dxa"/>
            </w:tcMar>
          </w:tcPr>
          <w:p w:rsidR="00C8241A" w:rsidRPr="00682DA2" w:rsidRDefault="008A0A28">
            <w:pPr>
              <w:rPr>
                <w:color w:val="000000"/>
                <w:sz w:val="28"/>
              </w:rPr>
            </w:pPr>
            <w:r w:rsidRPr="00682DA2">
              <w:rPr>
                <w:color w:val="000000"/>
              </w:rPr>
              <w:t>99</w:t>
            </w:r>
          </w:p>
        </w:tc>
        <w:tc>
          <w:tcPr>
            <w:tcW w:w="16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99</w:t>
            </w:r>
          </w:p>
        </w:tc>
      </w:tr>
      <w:tr w:rsidR="00682DA2" w:rsidTr="00682DA2">
        <w:tc>
          <w:tcPr>
            <w:tcW w:w="39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Педагогические работники:</w:t>
            </w:r>
          </w:p>
        </w:tc>
        <w:tc>
          <w:tcPr>
            <w:tcW w:w="15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1916</w:t>
            </w:r>
          </w:p>
        </w:tc>
        <w:tc>
          <w:tcPr>
            <w:tcW w:w="1575" w:type="dxa"/>
            <w:tcBorders>
              <w:top w:val="single" w:sz="6" w:space="0" w:color="000000"/>
              <w:left w:val="single" w:sz="6" w:space="0" w:color="000000"/>
              <w:bottom w:val="single" w:sz="6" w:space="0" w:color="000000"/>
            </w:tcBorders>
            <w:shd w:val="clear" w:color="auto" w:fill="auto"/>
            <w:tcMar>
              <w:top w:w="0" w:type="dxa"/>
              <w:left w:w="108" w:type="dxa"/>
              <w:bottom w:w="0" w:type="dxa"/>
              <w:right w:w="0" w:type="dxa"/>
            </w:tcMar>
          </w:tcPr>
          <w:p w:rsidR="00C8241A" w:rsidRPr="00682DA2" w:rsidRDefault="008A0A28">
            <w:pPr>
              <w:rPr>
                <w:color w:val="000000"/>
                <w:sz w:val="28"/>
              </w:rPr>
            </w:pPr>
            <w:r w:rsidRPr="00682DA2">
              <w:rPr>
                <w:color w:val="000000"/>
              </w:rPr>
              <w:t>1978 (+62)</w:t>
            </w:r>
          </w:p>
        </w:tc>
        <w:tc>
          <w:tcPr>
            <w:tcW w:w="16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2062 (+84)</w:t>
            </w:r>
          </w:p>
        </w:tc>
      </w:tr>
      <w:tr w:rsidR="00682DA2" w:rsidTr="00682DA2">
        <w:tc>
          <w:tcPr>
            <w:tcW w:w="39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Реализующих программы дошкольного образования</w:t>
            </w:r>
          </w:p>
        </w:tc>
        <w:tc>
          <w:tcPr>
            <w:tcW w:w="15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782 (+47)</w:t>
            </w:r>
          </w:p>
        </w:tc>
        <w:tc>
          <w:tcPr>
            <w:tcW w:w="1575" w:type="dxa"/>
            <w:tcBorders>
              <w:top w:val="single" w:sz="6" w:space="0" w:color="000000"/>
              <w:left w:val="single" w:sz="6" w:space="0" w:color="000000"/>
              <w:bottom w:val="single" w:sz="6" w:space="0" w:color="000000"/>
            </w:tcBorders>
            <w:shd w:val="clear" w:color="auto" w:fill="auto"/>
            <w:tcMar>
              <w:top w:w="0" w:type="dxa"/>
              <w:left w:w="108" w:type="dxa"/>
              <w:bottom w:w="0" w:type="dxa"/>
              <w:right w:w="0" w:type="dxa"/>
            </w:tcMar>
          </w:tcPr>
          <w:p w:rsidR="00C8241A" w:rsidRPr="00682DA2" w:rsidRDefault="008A0A28">
            <w:pPr>
              <w:rPr>
                <w:color w:val="000000"/>
                <w:sz w:val="28"/>
              </w:rPr>
            </w:pPr>
            <w:r w:rsidRPr="00682DA2">
              <w:rPr>
                <w:color w:val="000000"/>
              </w:rPr>
              <w:t>765 (-17)</w:t>
            </w:r>
          </w:p>
        </w:tc>
        <w:tc>
          <w:tcPr>
            <w:tcW w:w="16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784 (+19)</w:t>
            </w:r>
          </w:p>
        </w:tc>
      </w:tr>
      <w:tr w:rsidR="00682DA2" w:rsidTr="00682DA2">
        <w:tc>
          <w:tcPr>
            <w:tcW w:w="39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Реализующих программы начального общего, основного общего и среднего общего образования</w:t>
            </w:r>
          </w:p>
        </w:tc>
        <w:tc>
          <w:tcPr>
            <w:tcW w:w="15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1075 (+24)</w:t>
            </w:r>
          </w:p>
        </w:tc>
        <w:tc>
          <w:tcPr>
            <w:tcW w:w="1575" w:type="dxa"/>
            <w:tcBorders>
              <w:top w:val="single" w:sz="6" w:space="0" w:color="000000"/>
              <w:left w:val="single" w:sz="6" w:space="0" w:color="000000"/>
              <w:bottom w:val="single" w:sz="6" w:space="0" w:color="000000"/>
            </w:tcBorders>
            <w:shd w:val="clear" w:color="auto" w:fill="auto"/>
            <w:tcMar>
              <w:top w:w="0" w:type="dxa"/>
              <w:left w:w="108" w:type="dxa"/>
              <w:bottom w:w="0" w:type="dxa"/>
              <w:right w:w="0" w:type="dxa"/>
            </w:tcMar>
          </w:tcPr>
          <w:p w:rsidR="00C8241A" w:rsidRPr="00682DA2" w:rsidRDefault="008A0A28">
            <w:pPr>
              <w:rPr>
                <w:color w:val="000000"/>
                <w:sz w:val="28"/>
              </w:rPr>
            </w:pPr>
            <w:r w:rsidRPr="00682DA2">
              <w:rPr>
                <w:color w:val="000000"/>
              </w:rPr>
              <w:t>1154 (+79)</w:t>
            </w:r>
          </w:p>
        </w:tc>
        <w:tc>
          <w:tcPr>
            <w:tcW w:w="16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1213 (+59)</w:t>
            </w:r>
          </w:p>
        </w:tc>
      </w:tr>
      <w:tr w:rsidR="00682DA2" w:rsidTr="00682DA2">
        <w:tc>
          <w:tcPr>
            <w:tcW w:w="39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Реализующие программы дополнительного образования</w:t>
            </w:r>
          </w:p>
        </w:tc>
        <w:tc>
          <w:tcPr>
            <w:tcW w:w="15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59 (+8)</w:t>
            </w:r>
          </w:p>
        </w:tc>
        <w:tc>
          <w:tcPr>
            <w:tcW w:w="1575" w:type="dxa"/>
            <w:tcBorders>
              <w:top w:val="single" w:sz="6" w:space="0" w:color="000000"/>
              <w:left w:val="single" w:sz="6" w:space="0" w:color="000000"/>
              <w:bottom w:val="single" w:sz="6" w:space="0" w:color="000000"/>
            </w:tcBorders>
            <w:shd w:val="clear" w:color="auto" w:fill="auto"/>
            <w:tcMar>
              <w:top w:w="0" w:type="dxa"/>
              <w:left w:w="108" w:type="dxa"/>
              <w:bottom w:w="0" w:type="dxa"/>
              <w:right w:w="0" w:type="dxa"/>
            </w:tcMar>
          </w:tcPr>
          <w:p w:rsidR="00C8241A" w:rsidRPr="00682DA2" w:rsidRDefault="008A0A28">
            <w:pPr>
              <w:rPr>
                <w:color w:val="000000"/>
                <w:sz w:val="28"/>
              </w:rPr>
            </w:pPr>
            <w:r w:rsidRPr="00682DA2">
              <w:rPr>
                <w:color w:val="000000"/>
              </w:rPr>
              <w:t>59</w:t>
            </w:r>
          </w:p>
        </w:tc>
        <w:tc>
          <w:tcPr>
            <w:tcW w:w="16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65 (+6)</w:t>
            </w:r>
          </w:p>
        </w:tc>
      </w:tr>
      <w:tr w:rsidR="00682DA2" w:rsidTr="00682DA2">
        <w:tc>
          <w:tcPr>
            <w:tcW w:w="39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Учителя</w:t>
            </w:r>
          </w:p>
        </w:tc>
        <w:tc>
          <w:tcPr>
            <w:tcW w:w="15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884 (-2)</w:t>
            </w:r>
          </w:p>
        </w:tc>
        <w:tc>
          <w:tcPr>
            <w:tcW w:w="1575" w:type="dxa"/>
            <w:tcBorders>
              <w:top w:val="single" w:sz="6" w:space="0" w:color="000000"/>
              <w:left w:val="single" w:sz="6" w:space="0" w:color="000000"/>
              <w:bottom w:val="single" w:sz="6" w:space="0" w:color="000000"/>
            </w:tcBorders>
            <w:shd w:val="clear" w:color="auto" w:fill="auto"/>
            <w:tcMar>
              <w:top w:w="0" w:type="dxa"/>
              <w:left w:w="108" w:type="dxa"/>
              <w:bottom w:w="0" w:type="dxa"/>
              <w:right w:w="0" w:type="dxa"/>
            </w:tcMar>
          </w:tcPr>
          <w:p w:rsidR="00C8241A" w:rsidRPr="00682DA2" w:rsidRDefault="008A0A28">
            <w:pPr>
              <w:rPr>
                <w:color w:val="000000"/>
                <w:sz w:val="28"/>
              </w:rPr>
            </w:pPr>
            <w:r w:rsidRPr="00682DA2">
              <w:rPr>
                <w:color w:val="000000"/>
              </w:rPr>
              <w:t>945 (+61)</w:t>
            </w:r>
          </w:p>
        </w:tc>
        <w:tc>
          <w:tcPr>
            <w:tcW w:w="16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992 (+47)</w:t>
            </w:r>
          </w:p>
        </w:tc>
      </w:tr>
      <w:tr w:rsidR="00682DA2" w:rsidTr="00682DA2">
        <w:tc>
          <w:tcPr>
            <w:tcW w:w="39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Воспитатели ДОУ, включая старших воспитателей и методистов</w:t>
            </w:r>
          </w:p>
        </w:tc>
        <w:tc>
          <w:tcPr>
            <w:tcW w:w="15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615 (+18)</w:t>
            </w:r>
          </w:p>
        </w:tc>
        <w:tc>
          <w:tcPr>
            <w:tcW w:w="1575" w:type="dxa"/>
            <w:tcBorders>
              <w:top w:val="single" w:sz="6" w:space="0" w:color="000000"/>
              <w:left w:val="single" w:sz="6" w:space="0" w:color="000000"/>
              <w:bottom w:val="single" w:sz="6" w:space="0" w:color="000000"/>
            </w:tcBorders>
            <w:shd w:val="clear" w:color="auto" w:fill="auto"/>
            <w:tcMar>
              <w:top w:w="0" w:type="dxa"/>
              <w:left w:w="108" w:type="dxa"/>
              <w:bottom w:w="0" w:type="dxa"/>
              <w:right w:w="0" w:type="dxa"/>
            </w:tcMar>
          </w:tcPr>
          <w:p w:rsidR="00C8241A" w:rsidRPr="00682DA2" w:rsidRDefault="008A0A28">
            <w:pPr>
              <w:rPr>
                <w:color w:val="000000"/>
                <w:sz w:val="28"/>
              </w:rPr>
            </w:pPr>
            <w:r w:rsidRPr="00682DA2">
              <w:rPr>
                <w:color w:val="000000"/>
              </w:rPr>
              <w:t>596 (-19)</w:t>
            </w:r>
          </w:p>
        </w:tc>
        <w:tc>
          <w:tcPr>
            <w:tcW w:w="16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603 (+7)</w:t>
            </w:r>
          </w:p>
        </w:tc>
      </w:tr>
      <w:tr w:rsidR="00682DA2" w:rsidTr="00682DA2">
        <w:tc>
          <w:tcPr>
            <w:tcW w:w="39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Социально-педагогическая служба</w:t>
            </w:r>
            <w:r w:rsidRPr="00682DA2">
              <w:rPr>
                <w:color w:val="000000"/>
              </w:rPr>
              <w:br/>
              <w:t>(учителя-логопеды, учителя-дефектологи, педагоги-психологи, социальные педагоги)</w:t>
            </w:r>
          </w:p>
        </w:tc>
        <w:tc>
          <w:tcPr>
            <w:tcW w:w="15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204 (+21)</w:t>
            </w:r>
          </w:p>
        </w:tc>
        <w:tc>
          <w:tcPr>
            <w:tcW w:w="1575" w:type="dxa"/>
            <w:tcBorders>
              <w:top w:val="single" w:sz="6" w:space="0" w:color="000000"/>
              <w:left w:val="single" w:sz="6" w:space="0" w:color="000000"/>
              <w:bottom w:val="single" w:sz="6" w:space="0" w:color="000000"/>
            </w:tcBorders>
            <w:shd w:val="clear" w:color="auto" w:fill="auto"/>
            <w:tcMar>
              <w:top w:w="0" w:type="dxa"/>
              <w:left w:w="108" w:type="dxa"/>
              <w:bottom w:w="0" w:type="dxa"/>
              <w:right w:w="0" w:type="dxa"/>
            </w:tcMar>
          </w:tcPr>
          <w:p w:rsidR="00C8241A" w:rsidRPr="00682DA2" w:rsidRDefault="008A0A28">
            <w:pPr>
              <w:rPr>
                <w:color w:val="000000"/>
                <w:sz w:val="28"/>
              </w:rPr>
            </w:pPr>
            <w:r w:rsidRPr="00682DA2">
              <w:rPr>
                <w:color w:val="000000"/>
              </w:rPr>
              <w:t>215 (+11)</w:t>
            </w:r>
          </w:p>
        </w:tc>
        <w:tc>
          <w:tcPr>
            <w:tcW w:w="16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236 (+21)</w:t>
            </w:r>
          </w:p>
        </w:tc>
      </w:tr>
      <w:tr w:rsidR="00682DA2" w:rsidTr="00682DA2">
        <w:tc>
          <w:tcPr>
            <w:tcW w:w="39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Иные педагогические работники</w:t>
            </w:r>
          </w:p>
        </w:tc>
        <w:tc>
          <w:tcPr>
            <w:tcW w:w="15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153 (+17)</w:t>
            </w:r>
          </w:p>
        </w:tc>
        <w:tc>
          <w:tcPr>
            <w:tcW w:w="1575" w:type="dxa"/>
            <w:tcBorders>
              <w:top w:val="single" w:sz="6" w:space="0" w:color="000000"/>
              <w:left w:val="single" w:sz="6" w:space="0" w:color="000000"/>
              <w:bottom w:val="single" w:sz="6" w:space="0" w:color="000000"/>
            </w:tcBorders>
            <w:shd w:val="clear" w:color="auto" w:fill="auto"/>
            <w:tcMar>
              <w:top w:w="0" w:type="dxa"/>
              <w:left w:w="108" w:type="dxa"/>
              <w:bottom w:w="0" w:type="dxa"/>
              <w:right w:w="0" w:type="dxa"/>
            </w:tcMar>
          </w:tcPr>
          <w:p w:rsidR="00C8241A" w:rsidRPr="00682DA2" w:rsidRDefault="008A0A28">
            <w:pPr>
              <w:rPr>
                <w:color w:val="000000"/>
                <w:sz w:val="28"/>
              </w:rPr>
            </w:pPr>
            <w:r w:rsidRPr="00682DA2">
              <w:rPr>
                <w:color w:val="000000"/>
              </w:rPr>
              <w:t>195 (+42)</w:t>
            </w:r>
          </w:p>
        </w:tc>
        <w:tc>
          <w:tcPr>
            <w:tcW w:w="16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231 (+36)</w:t>
            </w:r>
          </w:p>
        </w:tc>
      </w:tr>
    </w:tbl>
    <w:p w:rsidR="00C8241A" w:rsidRDefault="00C8241A">
      <w:pPr>
        <w:ind w:firstLine="709"/>
        <w:rPr>
          <w:color w:val="000000"/>
          <w:sz w:val="28"/>
        </w:rPr>
      </w:pPr>
    </w:p>
    <w:p w:rsidR="00C8241A" w:rsidRDefault="008A0A28">
      <w:pPr>
        <w:spacing w:line="276" w:lineRule="auto"/>
        <w:ind w:firstLine="709"/>
        <w:jc w:val="center"/>
        <w:rPr>
          <w:color w:val="000000"/>
          <w:sz w:val="28"/>
        </w:rPr>
      </w:pPr>
      <w:r>
        <w:rPr>
          <w:b/>
          <w:color w:val="000000"/>
          <w:sz w:val="28"/>
        </w:rPr>
        <w:t>Анализ деятельности профессиональных методических объединений</w:t>
      </w:r>
    </w:p>
    <w:p w:rsidR="00C8241A" w:rsidRDefault="008A0A28">
      <w:pPr>
        <w:ind w:firstLine="709"/>
        <w:jc w:val="both"/>
        <w:rPr>
          <w:color w:val="000000"/>
          <w:sz w:val="28"/>
        </w:rPr>
      </w:pPr>
      <w:r>
        <w:rPr>
          <w:color w:val="000000"/>
          <w:sz w:val="28"/>
        </w:rPr>
        <w:t>Структура методического пространства была представлена несколькими компонентами:</w:t>
      </w:r>
    </w:p>
    <w:p w:rsidR="00C8241A" w:rsidRDefault="008A0A28">
      <w:pPr>
        <w:ind w:firstLine="709"/>
        <w:jc w:val="both"/>
        <w:rPr>
          <w:color w:val="000000"/>
          <w:sz w:val="28"/>
        </w:rPr>
      </w:pPr>
      <w:r>
        <w:rPr>
          <w:color w:val="000000"/>
          <w:sz w:val="28"/>
        </w:rPr>
        <w:t>-окружные методические объединения (объединения педагогов одного предмета или образовательной области) - 27 объединений.</w:t>
      </w:r>
    </w:p>
    <w:p w:rsidR="00C8241A" w:rsidRDefault="008A0A28">
      <w:pPr>
        <w:ind w:firstLine="709"/>
        <w:jc w:val="both"/>
        <w:rPr>
          <w:color w:val="000000"/>
          <w:sz w:val="28"/>
        </w:rPr>
      </w:pPr>
      <w:r>
        <w:rPr>
          <w:color w:val="000000"/>
          <w:sz w:val="28"/>
        </w:rPr>
        <w:t>-окружные методические объединения «Учитель+» в рамках приоритетных методических проектов - 5 объединений (физика, обществознание, биология, математика, русский язык).</w:t>
      </w:r>
    </w:p>
    <w:p w:rsidR="00C8241A" w:rsidRDefault="008A0A28">
      <w:pPr>
        <w:ind w:firstLine="709"/>
        <w:jc w:val="both"/>
        <w:rPr>
          <w:color w:val="000000"/>
          <w:sz w:val="28"/>
        </w:rPr>
      </w:pPr>
      <w:r>
        <w:rPr>
          <w:color w:val="000000"/>
          <w:sz w:val="28"/>
        </w:rPr>
        <w:t>-иные профессиональные объединения (ОМО социально-психологической службы, ОМО «КЛАССный классный», проблемные группы).</w:t>
      </w:r>
    </w:p>
    <w:p w:rsidR="00C8241A" w:rsidRDefault="008A0A28">
      <w:pPr>
        <w:ind w:firstLine="709"/>
        <w:jc w:val="both"/>
        <w:rPr>
          <w:color w:val="000000"/>
          <w:sz w:val="28"/>
        </w:rPr>
      </w:pPr>
      <w:r>
        <w:rPr>
          <w:color w:val="000000"/>
          <w:sz w:val="28"/>
        </w:rPr>
        <w:t>В 2025-2026 учебном году организована работа 31 окружного методического объединения. Проведено 16 заседаний школьных ОМО (охвачено 112 педагогов), 34 заседания ОМО ДОО (охвачено около 300 педагогов, более 150 выступлений). В деятельности ОМО приняли участие 100% образовательных организаций округа.</w:t>
      </w:r>
    </w:p>
    <w:p w:rsidR="00C8241A" w:rsidRDefault="008A0A28">
      <w:pPr>
        <w:ind w:firstLine="709"/>
        <w:jc w:val="both"/>
        <w:rPr>
          <w:color w:val="000000"/>
          <w:sz w:val="28"/>
        </w:rPr>
      </w:pPr>
      <w:r>
        <w:rPr>
          <w:color w:val="000000"/>
          <w:sz w:val="28"/>
        </w:rPr>
        <w:t>Из 2062 педагогических работников участниками узконаправленных окружных методических объединений стали 974 педагогических работника и 163 педагога объединений «Учитель+», доля составила 50,3%.</w:t>
      </w:r>
    </w:p>
    <w:p w:rsidR="00C8241A" w:rsidRDefault="008A0A28">
      <w:pPr>
        <w:ind w:firstLine="709"/>
        <w:jc w:val="both"/>
        <w:rPr>
          <w:color w:val="000000"/>
          <w:sz w:val="28"/>
        </w:rPr>
      </w:pPr>
      <w:r>
        <w:rPr>
          <w:color w:val="000000"/>
          <w:sz w:val="28"/>
        </w:rPr>
        <w:lastRenderedPageBreak/>
        <w:t>В 2025-2026 учебном году продолжена реализация приоритетных методических проектов «Учитель+» по предметам: физика, обществознание, биология, математика, русский язык. Цель проекта — развитие профессиональной компетентности педагогов через адресную работу с актуальными изменениями в содержании и процедурах государственной итоговой аттестации. Диагностика предметных дефицитов педагогов не проводилась, работа строилась на основе выявленных в предыдущие периоды проблемных зон и запросов учителей. Педагоги всех направлений запрашивали практико-ориентированные форматы работы. На следующий год запланировано увеличение продолжительности заседаний до 4 часов, дифференциация потоков для педагогов 9-х и 11-х классов, включение тренингов по профилактике профессионального выгорания.</w:t>
      </w:r>
    </w:p>
    <w:p w:rsidR="00C8241A" w:rsidRDefault="008A0A28">
      <w:pPr>
        <w:ind w:firstLine="709"/>
        <w:jc w:val="both"/>
        <w:rPr>
          <w:color w:val="000000"/>
          <w:sz w:val="28"/>
        </w:rPr>
      </w:pPr>
      <w:r>
        <w:rPr>
          <w:color w:val="000000"/>
          <w:sz w:val="28"/>
        </w:rPr>
        <w:t>В 2025-2026 учебном году продолжена реализация проекта «Школа доброжелательных отношений», фокус смещён на снижение конфликтов в системе «учитель–ученик». Проведена комплексная диагностика среди педагогов и учеников 20 образовательных организаций, выявившая ключевые проблемы в стиле общения и эмоциональной регуляции педагогов. Идентифицированы 4 школы с высоким уровнем конфликтности по линии «учитель–ученик»: МАОУ «Гамовская средняя школа «Алгоритм», МАОУ «Култаевская средняя школа «Интеграция», МАОУ «Нижнемуллинская средняя школа» и МАОУ «Мулянская средняя школа».. Проведён онлайн-семинар для классных руководителей (более 80 участников) и семинар для руководителей ОУ (100% охват). На 2026–2027 учебный год запланировано участие 5 школ в краевом проекте по внедрению медиативных практик, для 4 школ предусмотрена адресная методическая поддержка и супервизия.</w:t>
      </w:r>
    </w:p>
    <w:p w:rsidR="00C8241A" w:rsidRDefault="00C8241A">
      <w:pPr>
        <w:rPr>
          <w:color w:val="000000"/>
          <w:sz w:val="28"/>
        </w:rPr>
      </w:pPr>
    </w:p>
    <w:p w:rsidR="00C8241A" w:rsidRDefault="008A0A28">
      <w:pPr>
        <w:jc w:val="center"/>
        <w:rPr>
          <w:color w:val="000000"/>
          <w:sz w:val="28"/>
        </w:rPr>
      </w:pPr>
      <w:r>
        <w:rPr>
          <w:b/>
          <w:color w:val="000000"/>
          <w:sz w:val="28"/>
        </w:rPr>
        <w:t>Аттестация педагогических работников и руководителей</w:t>
      </w:r>
    </w:p>
    <w:p w:rsidR="00C8241A" w:rsidRDefault="008A0A28">
      <w:pPr>
        <w:ind w:firstLine="850"/>
        <w:jc w:val="both"/>
        <w:rPr>
          <w:color w:val="000000"/>
          <w:sz w:val="28"/>
        </w:rPr>
      </w:pPr>
      <w:r>
        <w:rPr>
          <w:color w:val="000000"/>
          <w:sz w:val="28"/>
        </w:rPr>
        <w:t>Аттестация педагогических кадров играет важную роль в управлении образовательным процессом, так как это комплексная оценка уровня квалификации, педагогического профессионализма и продуктивности деятельности работников образования.</w:t>
      </w:r>
    </w:p>
    <w:p w:rsidR="00C8241A" w:rsidRDefault="008A0A28">
      <w:pPr>
        <w:ind w:firstLine="850"/>
        <w:jc w:val="both"/>
        <w:rPr>
          <w:color w:val="000000"/>
        </w:rPr>
      </w:pPr>
      <w:r>
        <w:rPr>
          <w:color w:val="000000"/>
          <w:sz w:val="28"/>
        </w:rPr>
        <w:t>В 2025-2026 учебном году 318 педагогических работников подали заявления с целью прохождения аттестационных процедур, что на 9 заявлений больше в сравнении с прошлым годом. Из заявившихся педагогов аттестовано 278 педагогов (87 % от количества заявившихся).</w:t>
      </w:r>
    </w:p>
    <w:p w:rsidR="00C8241A" w:rsidRDefault="008A0A28">
      <w:pPr>
        <w:ind w:firstLine="709"/>
        <w:jc w:val="both"/>
        <w:rPr>
          <w:color w:val="000000"/>
          <w:sz w:val="28"/>
        </w:rPr>
      </w:pPr>
      <w:r>
        <w:rPr>
          <w:color w:val="000000"/>
          <w:sz w:val="28"/>
        </w:rPr>
        <w:t>На квалификационную категорию «педагог-методист» аттестовано 3 педагога.</w:t>
      </w:r>
    </w:p>
    <w:p w:rsidR="00C8241A" w:rsidRDefault="008A0A28">
      <w:pPr>
        <w:ind w:firstLine="709"/>
        <w:jc w:val="both"/>
        <w:rPr>
          <w:color w:val="000000"/>
          <w:sz w:val="28"/>
        </w:rPr>
      </w:pPr>
      <w:r>
        <w:rPr>
          <w:color w:val="000000"/>
          <w:sz w:val="28"/>
        </w:rPr>
        <w:t>Всего по данным ЕИАС «Монитор» (по состоянию на 01.07.2026) 1207 педагогических работников имеют квалификационные категории. Доля аттестованных педагогических работников на квалификационные категории составляет 58% от общего количества</w:t>
      </w:r>
      <w:r w:rsidR="00236E05">
        <w:rPr>
          <w:color w:val="000000"/>
          <w:sz w:val="28"/>
        </w:rPr>
        <w:t xml:space="preserve"> </w:t>
      </w:r>
      <w:r w:rsidR="00236E05">
        <w:rPr>
          <w:color w:val="000000"/>
          <w:sz w:val="28"/>
        </w:rPr>
        <w:t>(снижение на 1% по сравнению с 59% в прошлом году)</w:t>
      </w:r>
      <w:r>
        <w:rPr>
          <w:color w:val="000000"/>
          <w:sz w:val="28"/>
        </w:rPr>
        <w:t>. Доля аттестованных педагогов по уровням образования: в ДОУ — 64% (самый высокий показатель среди всех уровней), в СОШ — 41%.</w:t>
      </w:r>
    </w:p>
    <w:p w:rsidR="00236E05" w:rsidRDefault="00236E05">
      <w:pPr>
        <w:ind w:firstLine="709"/>
        <w:rPr>
          <w:color w:val="000000"/>
        </w:rPr>
      </w:pPr>
    </w:p>
    <w:p w:rsidR="00C8241A" w:rsidRDefault="008A0A28">
      <w:pPr>
        <w:ind w:firstLine="709"/>
        <w:rPr>
          <w:color w:val="000000"/>
        </w:rPr>
      </w:pPr>
      <w:r>
        <w:rPr>
          <w:color w:val="000000"/>
        </w:rPr>
        <w:t>Таблица. Распределение аттестованных педагогов по уровням образования</w:t>
      </w:r>
    </w:p>
    <w:p w:rsidR="00236E05" w:rsidRDefault="00236E05">
      <w:pPr>
        <w:ind w:firstLine="709"/>
        <w:rPr>
          <w:color w:val="000000"/>
        </w:rPr>
      </w:pPr>
    </w:p>
    <w:p w:rsidR="00236E05" w:rsidRDefault="00236E05">
      <w:pPr>
        <w:ind w:firstLine="709"/>
        <w:rPr>
          <w:color w:val="000000"/>
        </w:rPr>
      </w:pPr>
    </w:p>
    <w:p w:rsidR="00236E05" w:rsidRDefault="00236E05">
      <w:pPr>
        <w:ind w:firstLine="709"/>
        <w:rPr>
          <w:color w:val="000000"/>
        </w:rPr>
      </w:pPr>
    </w:p>
    <w:p w:rsidR="00236E05" w:rsidRDefault="00236E05">
      <w:pPr>
        <w:ind w:firstLine="709"/>
        <w:rPr>
          <w:sz w:val="28"/>
          <w:shd w:val="clear" w:color="auto" w:fill="FFFF00"/>
        </w:rPr>
      </w:pPr>
    </w:p>
    <w:tbl>
      <w:tblPr>
        <w:tblW w:w="0" w:type="auto"/>
        <w:tblInd w:w="8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71"/>
        <w:gridCol w:w="1349"/>
        <w:gridCol w:w="1200"/>
        <w:gridCol w:w="1533"/>
        <w:gridCol w:w="1500"/>
        <w:gridCol w:w="1933"/>
      </w:tblGrid>
      <w:tr w:rsidR="00682DA2" w:rsidTr="00236E05">
        <w:tc>
          <w:tcPr>
            <w:tcW w:w="19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C8241A">
            <w:pPr>
              <w:rPr>
                <w:color w:val="000000"/>
                <w:sz w:val="28"/>
              </w:rPr>
            </w:pPr>
          </w:p>
        </w:tc>
        <w:tc>
          <w:tcPr>
            <w:tcW w:w="5582" w:type="dxa"/>
            <w:gridSpan w:val="4"/>
            <w:tcBorders>
              <w:top w:val="single" w:sz="6" w:space="0" w:color="000000"/>
              <w:bottom w:val="single" w:sz="6" w:space="0" w:color="000000"/>
              <w:right w:val="single" w:sz="6" w:space="0" w:color="000000"/>
            </w:tcBorders>
            <w:shd w:val="clear" w:color="auto" w:fill="auto"/>
            <w:tcMar>
              <w:top w:w="0" w:type="dxa"/>
              <w:left w:w="0" w:type="dxa"/>
              <w:bottom w:w="0" w:type="dxa"/>
              <w:right w:w="108" w:type="dxa"/>
            </w:tcMar>
          </w:tcPr>
          <w:p w:rsidR="00C8241A" w:rsidRPr="00682DA2" w:rsidRDefault="008A0A28">
            <w:pPr>
              <w:rPr>
                <w:color w:val="000000"/>
                <w:sz w:val="28"/>
              </w:rPr>
            </w:pPr>
            <w:r w:rsidRPr="00682DA2">
              <w:rPr>
                <w:b/>
                <w:color w:val="000000"/>
              </w:rPr>
              <w:t>Количество педагогических работников с квалификационной категорией</w:t>
            </w:r>
          </w:p>
        </w:tc>
        <w:tc>
          <w:tcPr>
            <w:tcW w:w="1933" w:type="dxa"/>
            <w:vMerge w:val="restart"/>
            <w:tcBorders>
              <w:top w:val="single" w:sz="6" w:space="0" w:color="000000"/>
              <w:right w:val="single" w:sz="6" w:space="0" w:color="000000"/>
            </w:tcBorders>
            <w:shd w:val="clear" w:color="auto" w:fill="auto"/>
            <w:tcMar>
              <w:top w:w="0" w:type="dxa"/>
              <w:left w:w="0" w:type="dxa"/>
              <w:bottom w:w="0" w:type="dxa"/>
              <w:right w:w="108" w:type="dxa"/>
            </w:tcMar>
          </w:tcPr>
          <w:p w:rsidR="00C8241A" w:rsidRPr="00682DA2" w:rsidRDefault="008A0A28" w:rsidP="00682DA2">
            <w:pPr>
              <w:ind w:left="141"/>
              <w:rPr>
                <w:color w:val="000000"/>
                <w:sz w:val="28"/>
              </w:rPr>
            </w:pPr>
            <w:r w:rsidRPr="00682DA2">
              <w:rPr>
                <w:b/>
                <w:color w:val="000000"/>
              </w:rPr>
              <w:t>Не подлежат аттестации на СЗД</w:t>
            </w:r>
          </w:p>
        </w:tc>
      </w:tr>
      <w:tr w:rsidR="00682DA2" w:rsidTr="00236E05">
        <w:tc>
          <w:tcPr>
            <w:tcW w:w="19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b/>
                <w:color w:val="000000"/>
              </w:rPr>
              <w:t>Педагогические работники</w:t>
            </w:r>
          </w:p>
        </w:tc>
        <w:tc>
          <w:tcPr>
            <w:tcW w:w="1349" w:type="dxa"/>
            <w:tcBorders>
              <w:top w:val="single" w:sz="6" w:space="0" w:color="000000"/>
              <w:bottom w:val="single" w:sz="6" w:space="0" w:color="000000"/>
              <w:right w:val="single" w:sz="6" w:space="0" w:color="000000"/>
            </w:tcBorders>
            <w:shd w:val="clear" w:color="auto" w:fill="auto"/>
            <w:tcMar>
              <w:top w:w="0" w:type="dxa"/>
              <w:left w:w="0" w:type="dxa"/>
              <w:bottom w:w="0" w:type="dxa"/>
              <w:right w:w="108" w:type="dxa"/>
            </w:tcMar>
          </w:tcPr>
          <w:p w:rsidR="00C8241A" w:rsidRPr="00682DA2" w:rsidRDefault="008A0A28" w:rsidP="00682DA2">
            <w:pPr>
              <w:ind w:left="141"/>
              <w:rPr>
                <w:color w:val="000000"/>
                <w:sz w:val="28"/>
              </w:rPr>
            </w:pPr>
            <w:r w:rsidRPr="00682DA2">
              <w:rPr>
                <w:b/>
                <w:color w:val="000000"/>
              </w:rPr>
              <w:t>Высшая</w:t>
            </w:r>
          </w:p>
        </w:tc>
        <w:tc>
          <w:tcPr>
            <w:tcW w:w="1200" w:type="dxa"/>
            <w:tcBorders>
              <w:top w:val="single" w:sz="6" w:space="0" w:color="000000"/>
              <w:bottom w:val="single" w:sz="6" w:space="0" w:color="000000"/>
              <w:right w:val="single" w:sz="6" w:space="0" w:color="000000"/>
            </w:tcBorders>
            <w:shd w:val="clear" w:color="auto" w:fill="auto"/>
            <w:tcMar>
              <w:top w:w="0" w:type="dxa"/>
              <w:left w:w="0" w:type="dxa"/>
              <w:bottom w:w="0" w:type="dxa"/>
              <w:right w:w="108" w:type="dxa"/>
            </w:tcMar>
          </w:tcPr>
          <w:p w:rsidR="00C8241A" w:rsidRPr="00682DA2" w:rsidRDefault="008A0A28" w:rsidP="00682DA2">
            <w:pPr>
              <w:ind w:left="141"/>
              <w:rPr>
                <w:color w:val="000000"/>
                <w:sz w:val="28"/>
              </w:rPr>
            </w:pPr>
            <w:r w:rsidRPr="00682DA2">
              <w:rPr>
                <w:b/>
                <w:color w:val="000000"/>
              </w:rPr>
              <w:t>Первая</w:t>
            </w:r>
          </w:p>
        </w:tc>
        <w:tc>
          <w:tcPr>
            <w:tcW w:w="1533" w:type="dxa"/>
            <w:tcBorders>
              <w:top w:val="single" w:sz="6" w:space="0" w:color="000000"/>
              <w:bottom w:val="single" w:sz="6" w:space="0" w:color="000000"/>
              <w:right w:val="single" w:sz="6" w:space="0" w:color="000000"/>
            </w:tcBorders>
            <w:shd w:val="clear" w:color="auto" w:fill="auto"/>
            <w:tcMar>
              <w:top w:w="0" w:type="dxa"/>
              <w:left w:w="0" w:type="dxa"/>
              <w:bottom w:w="0" w:type="dxa"/>
              <w:right w:w="108" w:type="dxa"/>
            </w:tcMar>
          </w:tcPr>
          <w:p w:rsidR="00C8241A" w:rsidRPr="00682DA2" w:rsidRDefault="008A0A28" w:rsidP="00682DA2">
            <w:pPr>
              <w:ind w:left="141"/>
              <w:rPr>
                <w:color w:val="000000"/>
                <w:sz w:val="28"/>
              </w:rPr>
            </w:pPr>
            <w:r w:rsidRPr="00682DA2">
              <w:rPr>
                <w:b/>
                <w:color w:val="000000"/>
              </w:rPr>
              <w:t>%</w:t>
            </w:r>
            <w:r w:rsidRPr="00682DA2">
              <w:rPr>
                <w:b/>
                <w:color w:val="000000"/>
              </w:rPr>
              <w:br/>
              <w:t>аттестованных педагогов, </w:t>
            </w:r>
            <w:r w:rsidRPr="00682DA2">
              <w:rPr>
                <w:b/>
                <w:color w:val="000000"/>
              </w:rPr>
              <w:br/>
            </w:r>
            <w:r w:rsidRPr="00682DA2">
              <w:rPr>
                <w:color w:val="000000"/>
              </w:rPr>
              <w:t>(%)</w:t>
            </w:r>
          </w:p>
        </w:tc>
        <w:tc>
          <w:tcPr>
            <w:tcW w:w="1500" w:type="dxa"/>
            <w:tcBorders>
              <w:top w:val="single" w:sz="6" w:space="0" w:color="000000"/>
              <w:bottom w:val="single" w:sz="6" w:space="0" w:color="000000"/>
              <w:right w:val="single" w:sz="6" w:space="0" w:color="000000"/>
            </w:tcBorders>
            <w:shd w:val="clear" w:color="auto" w:fill="auto"/>
            <w:tcMar>
              <w:top w:w="0" w:type="dxa"/>
              <w:left w:w="0" w:type="dxa"/>
              <w:bottom w:w="0" w:type="dxa"/>
              <w:right w:w="108" w:type="dxa"/>
            </w:tcMar>
          </w:tcPr>
          <w:p w:rsidR="00C8241A" w:rsidRPr="00682DA2" w:rsidRDefault="008A0A28" w:rsidP="00682DA2">
            <w:pPr>
              <w:ind w:left="141"/>
              <w:rPr>
                <w:color w:val="000000"/>
                <w:sz w:val="28"/>
              </w:rPr>
            </w:pPr>
            <w:r w:rsidRPr="00682DA2">
              <w:rPr>
                <w:b/>
                <w:color w:val="000000"/>
              </w:rPr>
              <w:t>СЗД</w:t>
            </w:r>
            <w:r w:rsidRPr="00682DA2">
              <w:rPr>
                <w:b/>
                <w:color w:val="000000"/>
              </w:rPr>
              <w:br/>
            </w:r>
            <w:r w:rsidRPr="00682DA2">
              <w:rPr>
                <w:color w:val="000000"/>
              </w:rPr>
              <w:t>(чел.)</w:t>
            </w:r>
          </w:p>
        </w:tc>
        <w:tc>
          <w:tcPr>
            <w:tcW w:w="1933" w:type="dxa"/>
            <w:vMerge/>
            <w:tcBorders>
              <w:top w:val="single" w:sz="6" w:space="0" w:color="000000"/>
              <w:right w:val="single" w:sz="6" w:space="0" w:color="000000"/>
            </w:tcBorders>
            <w:shd w:val="clear" w:color="auto" w:fill="auto"/>
          </w:tcPr>
          <w:p w:rsidR="00C8241A" w:rsidRDefault="00C8241A" w:rsidP="00682DA2">
            <w:pPr>
              <w:ind w:left="141"/>
            </w:pPr>
          </w:p>
        </w:tc>
      </w:tr>
      <w:tr w:rsidR="00682DA2" w:rsidTr="00236E05">
        <w:tc>
          <w:tcPr>
            <w:tcW w:w="19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Педагогические работники СОШ</w:t>
            </w:r>
          </w:p>
        </w:tc>
        <w:tc>
          <w:tcPr>
            <w:tcW w:w="1349" w:type="dxa"/>
            <w:tcBorders>
              <w:top w:val="single" w:sz="6" w:space="0" w:color="000000"/>
              <w:bottom w:val="single" w:sz="6" w:space="0" w:color="000000"/>
              <w:right w:val="single" w:sz="6" w:space="0" w:color="000000"/>
            </w:tcBorders>
            <w:shd w:val="clear" w:color="auto" w:fill="auto"/>
            <w:tcMar>
              <w:top w:w="0" w:type="dxa"/>
              <w:left w:w="0" w:type="dxa"/>
              <w:bottom w:w="0" w:type="dxa"/>
              <w:right w:w="108" w:type="dxa"/>
            </w:tcMar>
          </w:tcPr>
          <w:p w:rsidR="00C8241A" w:rsidRPr="00682DA2" w:rsidRDefault="008A0A28" w:rsidP="00682DA2">
            <w:pPr>
              <w:spacing w:before="238"/>
              <w:ind w:left="141"/>
              <w:rPr>
                <w:color w:val="000000"/>
                <w:sz w:val="28"/>
              </w:rPr>
            </w:pPr>
            <w:r w:rsidRPr="00682DA2">
              <w:rPr>
                <w:color w:val="000000"/>
              </w:rPr>
              <w:t>347</w:t>
            </w:r>
          </w:p>
        </w:tc>
        <w:tc>
          <w:tcPr>
            <w:tcW w:w="1200" w:type="dxa"/>
            <w:tcBorders>
              <w:top w:val="single" w:sz="6" w:space="0" w:color="000000"/>
              <w:bottom w:val="single" w:sz="6" w:space="0" w:color="000000"/>
              <w:right w:val="single" w:sz="6" w:space="0" w:color="000000"/>
            </w:tcBorders>
            <w:shd w:val="clear" w:color="auto" w:fill="auto"/>
            <w:tcMar>
              <w:top w:w="0" w:type="dxa"/>
              <w:left w:w="0" w:type="dxa"/>
              <w:bottom w:w="0" w:type="dxa"/>
              <w:right w:w="108" w:type="dxa"/>
            </w:tcMar>
          </w:tcPr>
          <w:p w:rsidR="00C8241A" w:rsidRPr="00682DA2" w:rsidRDefault="008A0A28" w:rsidP="00682DA2">
            <w:pPr>
              <w:spacing w:before="238"/>
              <w:ind w:left="141"/>
              <w:rPr>
                <w:color w:val="000000"/>
                <w:sz w:val="28"/>
              </w:rPr>
            </w:pPr>
            <w:r w:rsidRPr="00682DA2">
              <w:rPr>
                <w:color w:val="000000"/>
              </w:rPr>
              <w:t>451</w:t>
            </w:r>
          </w:p>
        </w:tc>
        <w:tc>
          <w:tcPr>
            <w:tcW w:w="1533" w:type="dxa"/>
            <w:tcBorders>
              <w:top w:val="single" w:sz="6" w:space="0" w:color="000000"/>
              <w:bottom w:val="single" w:sz="6" w:space="0" w:color="000000"/>
              <w:right w:val="single" w:sz="6" w:space="0" w:color="000000"/>
            </w:tcBorders>
            <w:shd w:val="clear" w:color="auto" w:fill="auto"/>
            <w:tcMar>
              <w:top w:w="0" w:type="dxa"/>
              <w:left w:w="0" w:type="dxa"/>
              <w:bottom w:w="0" w:type="dxa"/>
              <w:right w:w="108" w:type="dxa"/>
            </w:tcMar>
          </w:tcPr>
          <w:p w:rsidR="00C8241A" w:rsidRPr="00682DA2" w:rsidRDefault="008A0A28" w:rsidP="00682DA2">
            <w:pPr>
              <w:spacing w:before="238"/>
              <w:ind w:left="141"/>
              <w:rPr>
                <w:color w:val="000000"/>
                <w:sz w:val="28"/>
              </w:rPr>
            </w:pPr>
            <w:r w:rsidRPr="00682DA2">
              <w:rPr>
                <w:color w:val="000000"/>
              </w:rPr>
              <w:t>41</w:t>
            </w:r>
          </w:p>
        </w:tc>
        <w:tc>
          <w:tcPr>
            <w:tcW w:w="1500" w:type="dxa"/>
            <w:tcBorders>
              <w:top w:val="single" w:sz="6" w:space="0" w:color="000000"/>
              <w:bottom w:val="single" w:sz="6" w:space="0" w:color="000000"/>
              <w:right w:val="single" w:sz="6" w:space="0" w:color="000000"/>
            </w:tcBorders>
            <w:shd w:val="clear" w:color="auto" w:fill="auto"/>
            <w:tcMar>
              <w:top w:w="0" w:type="dxa"/>
              <w:left w:w="0" w:type="dxa"/>
              <w:bottom w:w="0" w:type="dxa"/>
              <w:right w:w="108" w:type="dxa"/>
            </w:tcMar>
          </w:tcPr>
          <w:p w:rsidR="00C8241A" w:rsidRPr="00682DA2" w:rsidRDefault="008A0A28" w:rsidP="00682DA2">
            <w:pPr>
              <w:spacing w:before="238"/>
              <w:ind w:left="141"/>
              <w:rPr>
                <w:color w:val="000000"/>
                <w:sz w:val="28"/>
              </w:rPr>
            </w:pPr>
            <w:r w:rsidRPr="00682DA2">
              <w:rPr>
                <w:color w:val="000000"/>
              </w:rPr>
              <w:t>306</w:t>
            </w:r>
          </w:p>
        </w:tc>
        <w:tc>
          <w:tcPr>
            <w:tcW w:w="1933" w:type="dxa"/>
            <w:tcBorders>
              <w:top w:val="single" w:sz="6" w:space="0" w:color="000000"/>
              <w:bottom w:val="single" w:sz="6" w:space="0" w:color="000000"/>
              <w:right w:val="single" w:sz="6" w:space="0" w:color="000000"/>
            </w:tcBorders>
            <w:shd w:val="clear" w:color="auto" w:fill="auto"/>
            <w:tcMar>
              <w:top w:w="0" w:type="dxa"/>
              <w:left w:w="0" w:type="dxa"/>
              <w:bottom w:w="0" w:type="dxa"/>
              <w:right w:w="108" w:type="dxa"/>
            </w:tcMar>
          </w:tcPr>
          <w:p w:rsidR="00C8241A" w:rsidRPr="00682DA2" w:rsidRDefault="008A0A28" w:rsidP="00682DA2">
            <w:pPr>
              <w:spacing w:before="238"/>
              <w:ind w:left="141"/>
              <w:rPr>
                <w:color w:val="000000"/>
                <w:sz w:val="28"/>
              </w:rPr>
            </w:pPr>
            <w:r w:rsidRPr="00682DA2">
              <w:rPr>
                <w:color w:val="000000"/>
              </w:rPr>
              <w:t>323</w:t>
            </w:r>
          </w:p>
        </w:tc>
      </w:tr>
      <w:tr w:rsidR="00682DA2" w:rsidTr="00236E05">
        <w:tc>
          <w:tcPr>
            <w:tcW w:w="19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Педагогические работники ДОУ</w:t>
            </w:r>
          </w:p>
        </w:tc>
        <w:tc>
          <w:tcPr>
            <w:tcW w:w="1349" w:type="dxa"/>
            <w:tcBorders>
              <w:top w:val="single" w:sz="6" w:space="0" w:color="000000"/>
              <w:bottom w:val="single" w:sz="6" w:space="0" w:color="000000"/>
              <w:right w:val="single" w:sz="6" w:space="0" w:color="000000"/>
            </w:tcBorders>
            <w:shd w:val="clear" w:color="auto" w:fill="auto"/>
            <w:tcMar>
              <w:top w:w="0" w:type="dxa"/>
              <w:left w:w="0" w:type="dxa"/>
              <w:bottom w:w="0" w:type="dxa"/>
              <w:right w:w="108" w:type="dxa"/>
            </w:tcMar>
          </w:tcPr>
          <w:p w:rsidR="00C8241A" w:rsidRPr="00682DA2" w:rsidRDefault="008A0A28" w:rsidP="00682DA2">
            <w:pPr>
              <w:spacing w:before="238"/>
              <w:ind w:left="141"/>
              <w:rPr>
                <w:color w:val="000000"/>
                <w:sz w:val="28"/>
              </w:rPr>
            </w:pPr>
            <w:r w:rsidRPr="00682DA2">
              <w:rPr>
                <w:color w:val="000000"/>
              </w:rPr>
              <w:t>178</w:t>
            </w:r>
          </w:p>
        </w:tc>
        <w:tc>
          <w:tcPr>
            <w:tcW w:w="1200" w:type="dxa"/>
            <w:tcBorders>
              <w:top w:val="single" w:sz="6" w:space="0" w:color="000000"/>
              <w:bottom w:val="single" w:sz="6" w:space="0" w:color="000000"/>
              <w:right w:val="single" w:sz="6" w:space="0" w:color="000000"/>
            </w:tcBorders>
            <w:shd w:val="clear" w:color="auto" w:fill="auto"/>
            <w:tcMar>
              <w:top w:w="0" w:type="dxa"/>
              <w:left w:w="0" w:type="dxa"/>
              <w:bottom w:w="0" w:type="dxa"/>
              <w:right w:w="108" w:type="dxa"/>
            </w:tcMar>
          </w:tcPr>
          <w:p w:rsidR="00C8241A" w:rsidRPr="00682DA2" w:rsidRDefault="008A0A28" w:rsidP="00682DA2">
            <w:pPr>
              <w:spacing w:before="238"/>
              <w:ind w:left="141"/>
              <w:rPr>
                <w:color w:val="000000"/>
                <w:sz w:val="28"/>
              </w:rPr>
            </w:pPr>
            <w:r w:rsidRPr="00682DA2">
              <w:rPr>
                <w:color w:val="000000"/>
              </w:rPr>
              <w:t>211</w:t>
            </w:r>
          </w:p>
        </w:tc>
        <w:tc>
          <w:tcPr>
            <w:tcW w:w="1533" w:type="dxa"/>
            <w:tcBorders>
              <w:top w:val="single" w:sz="6" w:space="0" w:color="000000"/>
              <w:bottom w:val="single" w:sz="6" w:space="0" w:color="000000"/>
              <w:right w:val="single" w:sz="6" w:space="0" w:color="000000"/>
            </w:tcBorders>
            <w:shd w:val="clear" w:color="auto" w:fill="auto"/>
            <w:tcMar>
              <w:top w:w="0" w:type="dxa"/>
              <w:left w:w="0" w:type="dxa"/>
              <w:bottom w:w="0" w:type="dxa"/>
              <w:right w:w="108" w:type="dxa"/>
            </w:tcMar>
          </w:tcPr>
          <w:p w:rsidR="00C8241A" w:rsidRPr="00682DA2" w:rsidRDefault="008A0A28" w:rsidP="00682DA2">
            <w:pPr>
              <w:spacing w:before="238"/>
              <w:ind w:left="141"/>
              <w:rPr>
                <w:color w:val="000000"/>
                <w:sz w:val="28"/>
              </w:rPr>
            </w:pPr>
            <w:r w:rsidRPr="00682DA2">
              <w:rPr>
                <w:color w:val="000000"/>
              </w:rPr>
              <w:t>18</w:t>
            </w:r>
          </w:p>
        </w:tc>
        <w:tc>
          <w:tcPr>
            <w:tcW w:w="1500" w:type="dxa"/>
            <w:tcBorders>
              <w:top w:val="single" w:sz="6" w:space="0" w:color="000000"/>
              <w:bottom w:val="single" w:sz="6" w:space="0" w:color="000000"/>
              <w:right w:val="single" w:sz="6" w:space="0" w:color="000000"/>
            </w:tcBorders>
            <w:shd w:val="clear" w:color="auto" w:fill="auto"/>
            <w:tcMar>
              <w:top w:w="0" w:type="dxa"/>
              <w:left w:w="0" w:type="dxa"/>
              <w:bottom w:w="0" w:type="dxa"/>
              <w:right w:w="108" w:type="dxa"/>
            </w:tcMar>
          </w:tcPr>
          <w:p w:rsidR="00C8241A" w:rsidRPr="00682DA2" w:rsidRDefault="008A0A28" w:rsidP="00682DA2">
            <w:pPr>
              <w:spacing w:before="238"/>
              <w:ind w:left="141"/>
              <w:rPr>
                <w:color w:val="000000"/>
                <w:sz w:val="28"/>
              </w:rPr>
            </w:pPr>
            <w:r w:rsidRPr="00682DA2">
              <w:rPr>
                <w:color w:val="000000"/>
              </w:rPr>
              <w:t>114</w:t>
            </w:r>
          </w:p>
        </w:tc>
        <w:tc>
          <w:tcPr>
            <w:tcW w:w="1933" w:type="dxa"/>
            <w:tcBorders>
              <w:top w:val="single" w:sz="6" w:space="0" w:color="000000"/>
              <w:bottom w:val="single" w:sz="6" w:space="0" w:color="000000"/>
              <w:right w:val="single" w:sz="6" w:space="0" w:color="000000"/>
            </w:tcBorders>
            <w:shd w:val="clear" w:color="auto" w:fill="auto"/>
            <w:tcMar>
              <w:top w:w="0" w:type="dxa"/>
              <w:left w:w="0" w:type="dxa"/>
              <w:bottom w:w="0" w:type="dxa"/>
              <w:right w:w="108" w:type="dxa"/>
            </w:tcMar>
          </w:tcPr>
          <w:p w:rsidR="00C8241A" w:rsidRPr="00682DA2" w:rsidRDefault="008A0A28" w:rsidP="00682DA2">
            <w:pPr>
              <w:spacing w:before="238"/>
              <w:ind w:left="141"/>
              <w:rPr>
                <w:color w:val="000000"/>
                <w:sz w:val="28"/>
              </w:rPr>
            </w:pPr>
            <w:r w:rsidRPr="00682DA2">
              <w:rPr>
                <w:color w:val="000000"/>
              </w:rPr>
              <w:t>99</w:t>
            </w:r>
          </w:p>
        </w:tc>
      </w:tr>
      <w:tr w:rsidR="00682DA2" w:rsidTr="00236E05">
        <w:tc>
          <w:tcPr>
            <w:tcW w:w="19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color w:val="000000"/>
              </w:rPr>
              <w:t>Педагогические работники УДО</w:t>
            </w:r>
          </w:p>
        </w:tc>
        <w:tc>
          <w:tcPr>
            <w:tcW w:w="1349" w:type="dxa"/>
            <w:tcBorders>
              <w:top w:val="single" w:sz="6" w:space="0" w:color="000000"/>
              <w:bottom w:val="single" w:sz="6" w:space="0" w:color="000000"/>
              <w:right w:val="single" w:sz="6" w:space="0" w:color="000000"/>
            </w:tcBorders>
            <w:shd w:val="clear" w:color="auto" w:fill="auto"/>
            <w:tcMar>
              <w:top w:w="0" w:type="dxa"/>
              <w:left w:w="0" w:type="dxa"/>
              <w:bottom w:w="0" w:type="dxa"/>
              <w:right w:w="108" w:type="dxa"/>
            </w:tcMar>
          </w:tcPr>
          <w:p w:rsidR="00C8241A" w:rsidRPr="00682DA2" w:rsidRDefault="008A0A28" w:rsidP="00682DA2">
            <w:pPr>
              <w:spacing w:before="238"/>
              <w:ind w:left="141"/>
              <w:rPr>
                <w:color w:val="000000"/>
                <w:sz w:val="28"/>
              </w:rPr>
            </w:pPr>
            <w:r w:rsidRPr="00682DA2">
              <w:rPr>
                <w:color w:val="000000"/>
              </w:rPr>
              <w:t>15</w:t>
            </w:r>
          </w:p>
        </w:tc>
        <w:tc>
          <w:tcPr>
            <w:tcW w:w="1200" w:type="dxa"/>
            <w:tcBorders>
              <w:top w:val="single" w:sz="6" w:space="0" w:color="000000"/>
              <w:bottom w:val="single" w:sz="6" w:space="0" w:color="000000"/>
              <w:right w:val="single" w:sz="6" w:space="0" w:color="000000"/>
            </w:tcBorders>
            <w:shd w:val="clear" w:color="auto" w:fill="auto"/>
            <w:tcMar>
              <w:top w:w="0" w:type="dxa"/>
              <w:left w:w="0" w:type="dxa"/>
              <w:bottom w:w="0" w:type="dxa"/>
              <w:right w:w="108" w:type="dxa"/>
            </w:tcMar>
          </w:tcPr>
          <w:p w:rsidR="00C8241A" w:rsidRPr="00682DA2" w:rsidRDefault="008A0A28" w:rsidP="00682DA2">
            <w:pPr>
              <w:spacing w:before="238"/>
              <w:ind w:left="141"/>
              <w:rPr>
                <w:color w:val="000000"/>
                <w:sz w:val="28"/>
              </w:rPr>
            </w:pPr>
            <w:r w:rsidRPr="00682DA2">
              <w:rPr>
                <w:color w:val="000000"/>
              </w:rPr>
              <w:t>6</w:t>
            </w:r>
          </w:p>
        </w:tc>
        <w:tc>
          <w:tcPr>
            <w:tcW w:w="1533" w:type="dxa"/>
            <w:tcBorders>
              <w:top w:val="single" w:sz="6" w:space="0" w:color="000000"/>
              <w:bottom w:val="single" w:sz="6" w:space="0" w:color="000000"/>
              <w:right w:val="single" w:sz="6" w:space="0" w:color="000000"/>
            </w:tcBorders>
            <w:shd w:val="clear" w:color="auto" w:fill="auto"/>
            <w:tcMar>
              <w:top w:w="0" w:type="dxa"/>
              <w:left w:w="0" w:type="dxa"/>
              <w:bottom w:w="0" w:type="dxa"/>
              <w:right w:w="108" w:type="dxa"/>
            </w:tcMar>
          </w:tcPr>
          <w:p w:rsidR="00C8241A" w:rsidRPr="00682DA2" w:rsidRDefault="008A0A28" w:rsidP="00682DA2">
            <w:pPr>
              <w:spacing w:before="238"/>
              <w:ind w:left="141"/>
              <w:rPr>
                <w:color w:val="000000"/>
                <w:sz w:val="28"/>
              </w:rPr>
            </w:pPr>
            <w:r w:rsidRPr="00682DA2">
              <w:rPr>
                <w:color w:val="000000"/>
              </w:rPr>
              <w:t>1</w:t>
            </w:r>
          </w:p>
        </w:tc>
        <w:tc>
          <w:tcPr>
            <w:tcW w:w="1500" w:type="dxa"/>
            <w:tcBorders>
              <w:top w:val="single" w:sz="6" w:space="0" w:color="000000"/>
              <w:bottom w:val="single" w:sz="6" w:space="0" w:color="000000"/>
              <w:right w:val="single" w:sz="6" w:space="0" w:color="000000"/>
            </w:tcBorders>
            <w:shd w:val="clear" w:color="auto" w:fill="auto"/>
            <w:tcMar>
              <w:top w:w="0" w:type="dxa"/>
              <w:left w:w="0" w:type="dxa"/>
              <w:bottom w:w="0" w:type="dxa"/>
              <w:right w:w="108" w:type="dxa"/>
            </w:tcMar>
          </w:tcPr>
          <w:p w:rsidR="00C8241A" w:rsidRPr="00682DA2" w:rsidRDefault="008A0A28" w:rsidP="00682DA2">
            <w:pPr>
              <w:spacing w:before="238"/>
              <w:ind w:left="141"/>
              <w:rPr>
                <w:color w:val="000000"/>
                <w:sz w:val="28"/>
              </w:rPr>
            </w:pPr>
            <w:r w:rsidRPr="00682DA2">
              <w:rPr>
                <w:color w:val="000000"/>
              </w:rPr>
              <w:t>21</w:t>
            </w:r>
          </w:p>
        </w:tc>
        <w:tc>
          <w:tcPr>
            <w:tcW w:w="1933" w:type="dxa"/>
            <w:tcBorders>
              <w:top w:val="single" w:sz="6" w:space="0" w:color="000000"/>
              <w:bottom w:val="single" w:sz="6" w:space="0" w:color="000000"/>
              <w:right w:val="single" w:sz="6" w:space="0" w:color="000000"/>
            </w:tcBorders>
            <w:shd w:val="clear" w:color="auto" w:fill="auto"/>
            <w:tcMar>
              <w:top w:w="0" w:type="dxa"/>
              <w:left w:w="0" w:type="dxa"/>
              <w:bottom w:w="0" w:type="dxa"/>
              <w:right w:w="108" w:type="dxa"/>
            </w:tcMar>
          </w:tcPr>
          <w:p w:rsidR="00C8241A" w:rsidRPr="00682DA2" w:rsidRDefault="008A0A28" w:rsidP="00682DA2">
            <w:pPr>
              <w:spacing w:before="238"/>
              <w:ind w:left="141"/>
              <w:rPr>
                <w:color w:val="000000"/>
                <w:sz w:val="28"/>
              </w:rPr>
            </w:pPr>
            <w:r w:rsidRPr="00682DA2">
              <w:rPr>
                <w:color w:val="000000"/>
                <w:sz w:val="28"/>
              </w:rPr>
              <w:t> </w:t>
            </w:r>
            <w:r w:rsidRPr="00682DA2">
              <w:rPr>
                <w:color w:val="000000"/>
              </w:rPr>
              <w:t>21</w:t>
            </w:r>
          </w:p>
        </w:tc>
      </w:tr>
      <w:tr w:rsidR="00682DA2" w:rsidTr="00236E05">
        <w:tc>
          <w:tcPr>
            <w:tcW w:w="19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8241A" w:rsidRPr="00682DA2" w:rsidRDefault="008A0A28">
            <w:pPr>
              <w:rPr>
                <w:color w:val="000000"/>
                <w:sz w:val="28"/>
              </w:rPr>
            </w:pPr>
            <w:r w:rsidRPr="00682DA2">
              <w:rPr>
                <w:b/>
                <w:color w:val="000000"/>
              </w:rPr>
              <w:t>По округу</w:t>
            </w:r>
          </w:p>
        </w:tc>
        <w:tc>
          <w:tcPr>
            <w:tcW w:w="1349" w:type="dxa"/>
            <w:tcBorders>
              <w:top w:val="single" w:sz="6" w:space="0" w:color="000000"/>
              <w:bottom w:val="single" w:sz="6" w:space="0" w:color="000000"/>
              <w:right w:val="single" w:sz="6" w:space="0" w:color="000000"/>
            </w:tcBorders>
            <w:shd w:val="clear" w:color="auto" w:fill="auto"/>
            <w:tcMar>
              <w:top w:w="0" w:type="dxa"/>
              <w:left w:w="0" w:type="dxa"/>
              <w:bottom w:w="0" w:type="dxa"/>
              <w:right w:w="108" w:type="dxa"/>
            </w:tcMar>
          </w:tcPr>
          <w:p w:rsidR="00C8241A" w:rsidRPr="00682DA2" w:rsidRDefault="008A0A28" w:rsidP="00682DA2">
            <w:pPr>
              <w:spacing w:before="238"/>
              <w:ind w:left="141"/>
              <w:rPr>
                <w:color w:val="000000"/>
                <w:sz w:val="28"/>
              </w:rPr>
            </w:pPr>
            <w:r w:rsidRPr="00682DA2">
              <w:rPr>
                <w:b/>
                <w:color w:val="000000"/>
              </w:rPr>
              <w:t>540</w:t>
            </w:r>
          </w:p>
        </w:tc>
        <w:tc>
          <w:tcPr>
            <w:tcW w:w="1200" w:type="dxa"/>
            <w:tcBorders>
              <w:top w:val="single" w:sz="6" w:space="0" w:color="000000"/>
              <w:bottom w:val="single" w:sz="6" w:space="0" w:color="000000"/>
              <w:right w:val="single" w:sz="6" w:space="0" w:color="000000"/>
            </w:tcBorders>
            <w:shd w:val="clear" w:color="auto" w:fill="auto"/>
            <w:tcMar>
              <w:top w:w="0" w:type="dxa"/>
              <w:left w:w="0" w:type="dxa"/>
              <w:bottom w:w="0" w:type="dxa"/>
              <w:right w:w="108" w:type="dxa"/>
            </w:tcMar>
          </w:tcPr>
          <w:p w:rsidR="00C8241A" w:rsidRPr="00682DA2" w:rsidRDefault="008A0A28" w:rsidP="00682DA2">
            <w:pPr>
              <w:spacing w:before="238"/>
              <w:ind w:left="141"/>
              <w:rPr>
                <w:color w:val="000000"/>
                <w:sz w:val="28"/>
              </w:rPr>
            </w:pPr>
            <w:r w:rsidRPr="00682DA2">
              <w:rPr>
                <w:b/>
                <w:color w:val="000000"/>
              </w:rPr>
              <w:t>668</w:t>
            </w:r>
          </w:p>
        </w:tc>
        <w:tc>
          <w:tcPr>
            <w:tcW w:w="1533" w:type="dxa"/>
            <w:tcBorders>
              <w:top w:val="single" w:sz="6" w:space="0" w:color="000000"/>
              <w:bottom w:val="single" w:sz="6" w:space="0" w:color="000000"/>
              <w:right w:val="single" w:sz="6" w:space="0" w:color="000000"/>
            </w:tcBorders>
            <w:shd w:val="clear" w:color="auto" w:fill="auto"/>
            <w:tcMar>
              <w:top w:w="0" w:type="dxa"/>
              <w:left w:w="0" w:type="dxa"/>
              <w:bottom w:w="0" w:type="dxa"/>
              <w:right w:w="108" w:type="dxa"/>
            </w:tcMar>
          </w:tcPr>
          <w:p w:rsidR="00C8241A" w:rsidRPr="00682DA2" w:rsidRDefault="008A0A28" w:rsidP="00682DA2">
            <w:pPr>
              <w:spacing w:before="238"/>
              <w:ind w:left="141"/>
              <w:rPr>
                <w:color w:val="000000"/>
                <w:sz w:val="28"/>
              </w:rPr>
            </w:pPr>
            <w:r w:rsidRPr="00682DA2">
              <w:rPr>
                <w:b/>
                <w:color w:val="000000"/>
              </w:rPr>
              <w:t>60</w:t>
            </w:r>
          </w:p>
        </w:tc>
        <w:tc>
          <w:tcPr>
            <w:tcW w:w="1500" w:type="dxa"/>
            <w:tcBorders>
              <w:top w:val="single" w:sz="6" w:space="0" w:color="000000"/>
              <w:bottom w:val="single" w:sz="6" w:space="0" w:color="000000"/>
              <w:right w:val="single" w:sz="6" w:space="0" w:color="000000"/>
            </w:tcBorders>
            <w:shd w:val="clear" w:color="auto" w:fill="auto"/>
            <w:tcMar>
              <w:top w:w="0" w:type="dxa"/>
              <w:left w:w="0" w:type="dxa"/>
              <w:bottom w:w="0" w:type="dxa"/>
              <w:right w:w="108" w:type="dxa"/>
            </w:tcMar>
          </w:tcPr>
          <w:p w:rsidR="00C8241A" w:rsidRPr="00682DA2" w:rsidRDefault="008A0A28" w:rsidP="00682DA2">
            <w:pPr>
              <w:spacing w:before="238"/>
              <w:ind w:left="141"/>
              <w:rPr>
                <w:color w:val="000000"/>
                <w:sz w:val="28"/>
              </w:rPr>
            </w:pPr>
            <w:r w:rsidRPr="00682DA2">
              <w:rPr>
                <w:b/>
                <w:color w:val="000000"/>
              </w:rPr>
              <w:t>441</w:t>
            </w:r>
          </w:p>
        </w:tc>
        <w:tc>
          <w:tcPr>
            <w:tcW w:w="1933" w:type="dxa"/>
            <w:tcBorders>
              <w:top w:val="single" w:sz="6" w:space="0" w:color="000000"/>
              <w:bottom w:val="single" w:sz="6" w:space="0" w:color="000000"/>
              <w:right w:val="single" w:sz="6" w:space="0" w:color="000000"/>
            </w:tcBorders>
            <w:shd w:val="clear" w:color="auto" w:fill="auto"/>
            <w:tcMar>
              <w:top w:w="0" w:type="dxa"/>
              <w:left w:w="0" w:type="dxa"/>
              <w:bottom w:w="0" w:type="dxa"/>
              <w:right w:w="108" w:type="dxa"/>
            </w:tcMar>
          </w:tcPr>
          <w:p w:rsidR="00C8241A" w:rsidRPr="00682DA2" w:rsidRDefault="008A0A28" w:rsidP="00682DA2">
            <w:pPr>
              <w:spacing w:before="238"/>
              <w:ind w:left="141"/>
              <w:rPr>
                <w:color w:val="000000"/>
                <w:sz w:val="28"/>
              </w:rPr>
            </w:pPr>
            <w:r w:rsidRPr="00682DA2">
              <w:rPr>
                <w:b/>
                <w:color w:val="000000"/>
              </w:rPr>
              <w:t>443</w:t>
            </w:r>
          </w:p>
        </w:tc>
      </w:tr>
    </w:tbl>
    <w:p w:rsidR="00C8241A" w:rsidRDefault="00C8241A">
      <w:pPr>
        <w:ind w:firstLine="709"/>
        <w:rPr>
          <w:color w:val="000000"/>
          <w:sz w:val="28"/>
        </w:rPr>
      </w:pPr>
    </w:p>
    <w:p w:rsidR="00C8241A" w:rsidRDefault="008A0A28">
      <w:pPr>
        <w:ind w:firstLine="709"/>
        <w:jc w:val="both"/>
        <w:rPr>
          <w:color w:val="000000"/>
          <w:sz w:val="28"/>
        </w:rPr>
      </w:pPr>
      <w:r>
        <w:rPr>
          <w:color w:val="000000"/>
          <w:sz w:val="28"/>
        </w:rPr>
        <w:t>Статистическая информация о доле аттестованных педагогических работников на квалификационные категории в разрезе образовательных организаций представлена в таблице. На основе этих данных можно выделить следующие группы:</w:t>
      </w:r>
    </w:p>
    <w:p w:rsidR="00C8241A" w:rsidRDefault="008A0A28">
      <w:pPr>
        <w:ind w:firstLine="709"/>
        <w:jc w:val="both"/>
        <w:rPr>
          <w:color w:val="000000"/>
          <w:sz w:val="28"/>
        </w:rPr>
      </w:pPr>
      <w:r>
        <w:rPr>
          <w:color w:val="000000"/>
          <w:sz w:val="28"/>
        </w:rPr>
        <w:t>Организации с долей аттестованных педагогов более 70% (2025–2026 уч. год):</w:t>
      </w:r>
    </w:p>
    <w:p w:rsidR="00C8241A" w:rsidRDefault="008A0A28">
      <w:pPr>
        <w:ind w:firstLine="709"/>
        <w:jc w:val="both"/>
        <w:rPr>
          <w:color w:val="000000"/>
          <w:sz w:val="28"/>
        </w:rPr>
      </w:pPr>
      <w:r>
        <w:rPr>
          <w:color w:val="000000"/>
          <w:sz w:val="28"/>
        </w:rPr>
        <w:t>- МАДОУ «Платошинский детский сад «Солнышко» - 81%</w:t>
      </w:r>
    </w:p>
    <w:p w:rsidR="00C8241A" w:rsidRDefault="008A0A28">
      <w:pPr>
        <w:ind w:firstLine="709"/>
        <w:jc w:val="both"/>
        <w:rPr>
          <w:color w:val="000000"/>
          <w:sz w:val="28"/>
        </w:rPr>
      </w:pPr>
      <w:r>
        <w:rPr>
          <w:color w:val="000000"/>
          <w:sz w:val="28"/>
        </w:rPr>
        <w:t>- МАОУ «Савинская средняя школа» - 76%</w:t>
      </w:r>
    </w:p>
    <w:p w:rsidR="00C8241A" w:rsidRDefault="008A0A28">
      <w:pPr>
        <w:ind w:firstLine="709"/>
        <w:jc w:val="both"/>
        <w:rPr>
          <w:color w:val="000000"/>
          <w:sz w:val="28"/>
        </w:rPr>
      </w:pPr>
      <w:r>
        <w:rPr>
          <w:color w:val="000000"/>
          <w:sz w:val="28"/>
        </w:rPr>
        <w:t>- МАДОУ «Гамовский детский сад «Мозаика» - 74%</w:t>
      </w:r>
    </w:p>
    <w:p w:rsidR="00C8241A" w:rsidRDefault="008A0A28">
      <w:pPr>
        <w:ind w:firstLine="709"/>
        <w:jc w:val="both"/>
        <w:rPr>
          <w:color w:val="000000"/>
          <w:sz w:val="28"/>
        </w:rPr>
      </w:pPr>
      <w:r>
        <w:rPr>
          <w:color w:val="000000"/>
          <w:sz w:val="28"/>
        </w:rPr>
        <w:t>- МАДОУ «Култаевский детский сад «Колокольчик» - 74%</w:t>
      </w:r>
    </w:p>
    <w:p w:rsidR="00C8241A" w:rsidRDefault="008A0A28">
      <w:pPr>
        <w:ind w:firstLine="709"/>
        <w:jc w:val="both"/>
        <w:rPr>
          <w:color w:val="000000"/>
          <w:sz w:val="28"/>
        </w:rPr>
      </w:pPr>
      <w:r>
        <w:rPr>
          <w:color w:val="000000"/>
          <w:sz w:val="28"/>
        </w:rPr>
        <w:t>- МАОУ «Бабкинская средняя школа» - 70%</w:t>
      </w:r>
    </w:p>
    <w:p w:rsidR="00C8241A" w:rsidRDefault="00C8241A">
      <w:pPr>
        <w:ind w:firstLine="709"/>
        <w:jc w:val="both"/>
        <w:rPr>
          <w:color w:val="000000"/>
          <w:sz w:val="28"/>
        </w:rPr>
      </w:pPr>
    </w:p>
    <w:p w:rsidR="00C8241A" w:rsidRDefault="008A0A28">
      <w:pPr>
        <w:ind w:firstLine="709"/>
        <w:jc w:val="both"/>
        <w:rPr>
          <w:color w:val="000000"/>
          <w:sz w:val="28"/>
        </w:rPr>
      </w:pPr>
      <w:r>
        <w:rPr>
          <w:color w:val="000000"/>
          <w:sz w:val="28"/>
        </w:rPr>
        <w:t>Организации с наименьшей долей аттестованных педагогов (2025–2026 уч. год):</w:t>
      </w:r>
    </w:p>
    <w:p w:rsidR="00C8241A" w:rsidRDefault="008A0A28">
      <w:pPr>
        <w:ind w:firstLine="709"/>
        <w:jc w:val="both"/>
        <w:rPr>
          <w:color w:val="000000"/>
          <w:sz w:val="28"/>
        </w:rPr>
      </w:pPr>
      <w:r>
        <w:rPr>
          <w:color w:val="000000"/>
          <w:sz w:val="28"/>
        </w:rPr>
        <w:t>- МАОУ ДО «Спортивная школа «Вихрь» - 28%</w:t>
      </w:r>
    </w:p>
    <w:p w:rsidR="00C8241A" w:rsidRDefault="008A0A28">
      <w:pPr>
        <w:ind w:firstLine="709"/>
        <w:jc w:val="both"/>
        <w:rPr>
          <w:color w:val="000000"/>
          <w:sz w:val="28"/>
        </w:rPr>
      </w:pPr>
      <w:r>
        <w:rPr>
          <w:color w:val="000000"/>
          <w:sz w:val="28"/>
        </w:rPr>
        <w:t>- МАДОУ «Савинский детский сад «Мечтатели» - 28%</w:t>
      </w:r>
    </w:p>
    <w:p w:rsidR="00C8241A" w:rsidRDefault="008A0A28">
      <w:pPr>
        <w:ind w:firstLine="709"/>
        <w:jc w:val="both"/>
        <w:rPr>
          <w:color w:val="000000"/>
          <w:sz w:val="28"/>
        </w:rPr>
      </w:pPr>
      <w:r>
        <w:rPr>
          <w:color w:val="000000"/>
          <w:sz w:val="28"/>
        </w:rPr>
        <w:t>- МАОУ «Кондратовская средняя школа «Сфера» - 32%</w:t>
      </w:r>
    </w:p>
    <w:p w:rsidR="00C8241A" w:rsidRDefault="008A0A28">
      <w:pPr>
        <w:ind w:firstLine="709"/>
        <w:jc w:val="both"/>
        <w:rPr>
          <w:color w:val="000000"/>
          <w:sz w:val="28"/>
        </w:rPr>
      </w:pPr>
      <w:r>
        <w:rPr>
          <w:color w:val="000000"/>
          <w:sz w:val="28"/>
        </w:rPr>
        <w:t>- МАОУ ДО «Детско-юношеский центр «Импульс» - 40%</w:t>
      </w:r>
    </w:p>
    <w:p w:rsidR="00C8241A" w:rsidRDefault="008A0A28">
      <w:pPr>
        <w:ind w:firstLine="709"/>
        <w:jc w:val="both"/>
        <w:rPr>
          <w:color w:val="000000"/>
          <w:sz w:val="28"/>
        </w:rPr>
      </w:pPr>
      <w:r>
        <w:rPr>
          <w:color w:val="000000"/>
          <w:sz w:val="28"/>
        </w:rPr>
        <w:t>- МАОУ «Конзаводская средняя школа имени В.К. Блюхера» - 42%</w:t>
      </w:r>
    </w:p>
    <w:p w:rsidR="00C8241A" w:rsidRDefault="008A0A28">
      <w:pPr>
        <w:ind w:firstLine="709"/>
        <w:jc w:val="both"/>
        <w:rPr>
          <w:color w:val="000000"/>
          <w:sz w:val="28"/>
        </w:rPr>
      </w:pPr>
      <w:r>
        <w:rPr>
          <w:color w:val="000000"/>
          <w:sz w:val="28"/>
        </w:rPr>
        <w:t>- МАОУ «Мулянская средняя школа» - 43%</w:t>
      </w:r>
    </w:p>
    <w:p w:rsidR="00C8241A" w:rsidRDefault="008A0A28">
      <w:pPr>
        <w:ind w:firstLine="709"/>
        <w:jc w:val="both"/>
        <w:rPr>
          <w:color w:val="000000"/>
          <w:sz w:val="28"/>
        </w:rPr>
      </w:pPr>
      <w:r>
        <w:rPr>
          <w:color w:val="000000"/>
          <w:sz w:val="28"/>
        </w:rPr>
        <w:t>В целом по округу доля аттестованных педагогов в 2025–2026 учебном году составила 58%. При этом в системе дошкольного образования показатель вырос до 64% (с 62% в прошлом году), что является самым высоким результатом среди всех уровней образования.</w:t>
      </w:r>
    </w:p>
    <w:p w:rsidR="00C8241A" w:rsidRDefault="00C8241A">
      <w:pPr>
        <w:ind w:firstLine="709"/>
        <w:rPr>
          <w:color w:val="000000"/>
        </w:rPr>
      </w:pPr>
    </w:p>
    <w:p w:rsidR="00C8241A" w:rsidRDefault="008A0A28">
      <w:pPr>
        <w:ind w:firstLine="709"/>
        <w:rPr>
          <w:color w:val="000000"/>
          <w:sz w:val="28"/>
        </w:rPr>
      </w:pPr>
      <w:r>
        <w:rPr>
          <w:b/>
          <w:color w:val="000000"/>
          <w:sz w:val="28"/>
        </w:rPr>
        <w:t>Участие в конкурсах и олимпиадах</w:t>
      </w:r>
    </w:p>
    <w:p w:rsidR="00C8241A" w:rsidRDefault="008A0A28">
      <w:pPr>
        <w:ind w:firstLine="709"/>
        <w:jc w:val="both"/>
        <w:rPr>
          <w:color w:val="000000"/>
          <w:sz w:val="28"/>
        </w:rPr>
      </w:pPr>
      <w:r>
        <w:rPr>
          <w:color w:val="000000"/>
          <w:sz w:val="28"/>
        </w:rPr>
        <w:t xml:space="preserve">Одним из важных условий профессионального развития педагога является участие в конкурсах педагогического мастерства. В 2025-2026 учебном году общее число участий педагогических работников в конкурсных мероприятиях всех уровней достигло 2277, что на 63,6% превышает показатель предыдущего учебного года (1392). </w:t>
      </w:r>
    </w:p>
    <w:p w:rsidR="00C8241A" w:rsidRDefault="008A0A28">
      <w:pPr>
        <w:ind w:firstLine="709"/>
        <w:jc w:val="both"/>
        <w:rPr>
          <w:rFonts w:eastAsia="Calibri"/>
          <w:i/>
          <w:sz w:val="28"/>
          <w:shd w:val="clear" w:color="auto" w:fill="FFFF00"/>
        </w:rPr>
      </w:pPr>
      <w:r>
        <w:rPr>
          <w:sz w:val="28"/>
          <w:szCs w:val="22"/>
          <w:shd w:val="clear" w:color="auto" w:fill="FFFF00"/>
        </w:rPr>
        <w:lastRenderedPageBreak/>
        <w:t xml:space="preserve"> </w:t>
      </w:r>
    </w:p>
    <w:p w:rsidR="00C8241A" w:rsidRDefault="008A0A28">
      <w:pPr>
        <w:ind w:firstLine="709"/>
        <w:rPr>
          <w:color w:val="000000"/>
          <w:sz w:val="28"/>
        </w:rPr>
      </w:pPr>
      <w:r>
        <w:rPr>
          <w:b/>
          <w:color w:val="000000"/>
          <w:sz w:val="28"/>
        </w:rPr>
        <w:t>Всероссийский уровень. Значимые победы</w:t>
      </w:r>
    </w:p>
    <w:p w:rsidR="00C8241A" w:rsidRDefault="008A0A28">
      <w:pPr>
        <w:ind w:firstLine="709"/>
        <w:jc w:val="both"/>
        <w:rPr>
          <w:color w:val="000000"/>
          <w:sz w:val="28"/>
        </w:rPr>
      </w:pPr>
      <w:r>
        <w:rPr>
          <w:color w:val="000000"/>
          <w:sz w:val="28"/>
        </w:rPr>
        <w:t>В рамках XVIII международной олимпиады учителей-предметников «ПРОФИ – 2025» (всероссийский уровень) Скворцова Татьяна Дмитриевна (МАОУ «Савинская средняя школа») одержала победу по обществознанию.</w:t>
      </w:r>
    </w:p>
    <w:p w:rsidR="00C8241A" w:rsidRDefault="008A0A28">
      <w:pPr>
        <w:ind w:firstLine="709"/>
        <w:jc w:val="both"/>
        <w:rPr>
          <w:color w:val="000000"/>
          <w:sz w:val="28"/>
        </w:rPr>
      </w:pPr>
      <w:r>
        <w:rPr>
          <w:color w:val="000000"/>
          <w:sz w:val="28"/>
        </w:rPr>
        <w:t>Во всероссийском конкурсе (проекте) «Флагманы образования» приняли участие 74 педагога, 2 победителя – от МАОУ «Савинская средняя школа», 1 победитель МАОУ от «Платошинская средняя школа».</w:t>
      </w:r>
    </w:p>
    <w:p w:rsidR="00C8241A" w:rsidRDefault="008A0A28">
      <w:pPr>
        <w:ind w:firstLine="709"/>
        <w:jc w:val="both"/>
        <w:rPr>
          <w:color w:val="000000"/>
          <w:sz w:val="28"/>
        </w:rPr>
      </w:pPr>
      <w:r>
        <w:rPr>
          <w:color w:val="000000"/>
          <w:sz w:val="28"/>
        </w:rPr>
        <w:t>Во Всероссийском конкурсе им. Л.С. Выготского из 213 участников 2 победителя – от МАОУ «Фроловская средняя школа «Навигатор», призёрами стали представители МАОУ «Култаевская средняя школа», МАДОУ «Двуреченский детский сад», МАДОУ «Кондратовский детский сад «Акварельки», МАДОУ «Платошинский детский сад «Солнышко».</w:t>
      </w:r>
    </w:p>
    <w:p w:rsidR="00C8241A" w:rsidRDefault="008A0A28">
      <w:pPr>
        <w:ind w:firstLine="709"/>
        <w:jc w:val="both"/>
        <w:rPr>
          <w:color w:val="000000"/>
          <w:sz w:val="28"/>
        </w:rPr>
      </w:pPr>
      <w:r>
        <w:rPr>
          <w:color w:val="000000"/>
          <w:sz w:val="28"/>
        </w:rPr>
        <w:t xml:space="preserve">МАОУ </w:t>
      </w:r>
      <w:r w:rsidR="00236E05">
        <w:rPr>
          <w:color w:val="000000"/>
          <w:sz w:val="28"/>
        </w:rPr>
        <w:t>«</w:t>
      </w:r>
      <w:r>
        <w:rPr>
          <w:color w:val="000000"/>
          <w:sz w:val="28"/>
        </w:rPr>
        <w:t>Кондратовская средняя школа «Патриот» вошла в число лидеров проекта «Чтецкие программы», который стартовал 1 сентября 2025 года. Этот масштабный проект реализуется Обществом «Знание» совместно с Минпросвещения России по поручению Президента Владимира Путина.</w:t>
      </w:r>
    </w:p>
    <w:p w:rsidR="00C8241A" w:rsidRDefault="008A0A28">
      <w:pPr>
        <w:ind w:firstLine="709"/>
        <w:jc w:val="both"/>
        <w:rPr>
          <w:color w:val="000000"/>
          <w:sz w:val="28"/>
        </w:rPr>
      </w:pPr>
      <w:r>
        <w:rPr>
          <w:b/>
          <w:color w:val="000000"/>
          <w:sz w:val="28"/>
        </w:rPr>
        <w:t>Краевой уровень. Значимые победы</w:t>
      </w:r>
    </w:p>
    <w:p w:rsidR="00C8241A" w:rsidRDefault="008A0A28">
      <w:pPr>
        <w:ind w:firstLine="709"/>
        <w:jc w:val="both"/>
        <w:rPr>
          <w:color w:val="000000"/>
          <w:sz w:val="28"/>
        </w:rPr>
      </w:pPr>
      <w:r>
        <w:rPr>
          <w:color w:val="000000"/>
          <w:sz w:val="28"/>
        </w:rPr>
        <w:t>В региональном этапе Всероссийского конкурса «Учитель года России» в 2026 году из 13 участников победителем стала Тараканова Венера Рафаэлевна (МАДОУ «Фроловский детский сад «Галактика»). Призёрами стали Шишкина Мария Владимировна (МАДОУ «Култаевский детский сад «Колокольчик»), Казанцев Дмитрий Вадимович (МАОУ «Платошинская средняя школа») и Букирева Екатерина Николаевна (МАОУ «Фроловская средняя школа «Навигатор»).</w:t>
      </w:r>
    </w:p>
    <w:p w:rsidR="00C8241A" w:rsidRDefault="008A0A28">
      <w:pPr>
        <w:ind w:firstLine="709"/>
        <w:jc w:val="both"/>
        <w:rPr>
          <w:color w:val="000000"/>
          <w:sz w:val="28"/>
        </w:rPr>
      </w:pPr>
      <w:r>
        <w:rPr>
          <w:color w:val="000000"/>
          <w:sz w:val="28"/>
        </w:rPr>
        <w:t>В конкурсе на присуждение премий среди учителей общеобразовательных организаций Пермского края в 2026 году из 8 участников победителями стали 5 педагогов: Зуева Светлана Владимировна (МАОУ «Бабкинская средняя школа»), Голева Анастасия Евгеньевна (МАОУ «Бершетская средняя школа»), Онянова Лариса Александровна (МАОУ «Гамовская средняя школа «Алгоритм»), Колегова Мария Сергеевна (МАОУ «Савинская средняя школа») и Маслаускене Оксана Юрьевна (МАОУ «Усть-Качкинская средняя школа»).</w:t>
      </w:r>
    </w:p>
    <w:p w:rsidR="00C8241A" w:rsidRDefault="008A0A28">
      <w:pPr>
        <w:ind w:firstLine="709"/>
        <w:jc w:val="both"/>
        <w:rPr>
          <w:color w:val="000000"/>
          <w:sz w:val="28"/>
        </w:rPr>
      </w:pPr>
      <w:r>
        <w:rPr>
          <w:color w:val="000000"/>
          <w:sz w:val="28"/>
        </w:rPr>
        <w:t>В краевом конкурсе «Лучший учитель по учебному предмету «Основы безопасности и защиты Родины» призёром стал Пьянков Сергей Семенович (МАОУ «Фроловская средняя школа «Навигатор»).</w:t>
      </w:r>
    </w:p>
    <w:p w:rsidR="00C8241A" w:rsidRDefault="008A0A28">
      <w:pPr>
        <w:ind w:firstLine="709"/>
        <w:jc w:val="both"/>
        <w:rPr>
          <w:color w:val="000000"/>
          <w:sz w:val="28"/>
        </w:rPr>
      </w:pPr>
      <w:r>
        <w:rPr>
          <w:color w:val="000000"/>
          <w:sz w:val="28"/>
        </w:rPr>
        <w:t>В региональном этапе XII Всероссийского конкурса «Лучшая инклюзивная школа России – 2025» команда МАОУ «Юго-Камская средняя школа» стала победителем, команда МАДОУ «Култаевский детский сад «Колокольчик» – призёром.</w:t>
      </w:r>
    </w:p>
    <w:p w:rsidR="00C8241A" w:rsidRDefault="008A0A28">
      <w:pPr>
        <w:ind w:firstLine="709"/>
        <w:jc w:val="both"/>
        <w:rPr>
          <w:color w:val="000000"/>
          <w:sz w:val="28"/>
        </w:rPr>
      </w:pPr>
      <w:r>
        <w:rPr>
          <w:color w:val="000000"/>
          <w:sz w:val="28"/>
        </w:rPr>
        <w:t>В краевом этапе XVI Всероссийского конкурса «Учитель здоровья России – 2025» Безматерных Людмила Владимировна (МАОУ «Кондратовская средняя школа «Сфера») – призёр, Тетерина Татьяна Михайловна (МАОУ «Култаевская средняя школа «Интеграция») – лауреат.</w:t>
      </w:r>
    </w:p>
    <w:p w:rsidR="00C8241A" w:rsidRDefault="008A0A28">
      <w:pPr>
        <w:ind w:firstLine="709"/>
        <w:jc w:val="both"/>
        <w:rPr>
          <w:color w:val="000000"/>
          <w:sz w:val="28"/>
        </w:rPr>
      </w:pPr>
      <w:r>
        <w:rPr>
          <w:color w:val="000000"/>
          <w:sz w:val="28"/>
        </w:rPr>
        <w:t>В региональном конкурсе «Советник года» Сухоносова Наталья Валентиновна (МАОУ «Бершетская средняя школа») стала призёром.</w:t>
      </w:r>
    </w:p>
    <w:p w:rsidR="00C8241A" w:rsidRDefault="008A0A28">
      <w:pPr>
        <w:ind w:firstLine="709"/>
        <w:jc w:val="both"/>
        <w:rPr>
          <w:b/>
          <w:color w:val="000000"/>
          <w:sz w:val="28"/>
        </w:rPr>
      </w:pPr>
      <w:r>
        <w:rPr>
          <w:b/>
          <w:color w:val="000000"/>
          <w:sz w:val="28"/>
        </w:rPr>
        <w:t>Муниципальный уровень</w:t>
      </w:r>
    </w:p>
    <w:p w:rsidR="00C8241A" w:rsidRDefault="008A0A28">
      <w:pPr>
        <w:ind w:firstLine="709"/>
        <w:jc w:val="both"/>
        <w:rPr>
          <w:color w:val="000000"/>
          <w:sz w:val="28"/>
        </w:rPr>
      </w:pPr>
      <w:r>
        <w:rPr>
          <w:color w:val="000000"/>
          <w:sz w:val="28"/>
        </w:rPr>
        <w:lastRenderedPageBreak/>
        <w:t>Конкурсы профессионального мастерства «Золотое яблоко – 2025» и «Зеленое яблоко – 2026» проводились в формате, приближенном к требованиям краевых и всероссийских конкурсов. Материалы отборочного и основного этапов представлялись в цифровом формате; финалы проходили очно. Оценку осуществляло независимое жюри. В конкурсе «Золотое яблоко» приняли участие 200 педагогов (с учётом номинации для учителей, показывающих стабильно высокие результаты), в конкурсе «Зеленое яблоко» – 115 молодых педагогов. Новшеством стала номинация для помощников воспитателей.</w:t>
      </w:r>
    </w:p>
    <w:p w:rsidR="00C8241A" w:rsidRDefault="008A0A28">
      <w:pPr>
        <w:ind w:firstLine="709"/>
        <w:jc w:val="both"/>
        <w:rPr>
          <w:color w:val="000000"/>
          <w:sz w:val="28"/>
        </w:rPr>
      </w:pPr>
      <w:r>
        <w:rPr>
          <w:color w:val="000000"/>
          <w:sz w:val="28"/>
        </w:rPr>
        <w:t>Вывод: конкурсное движение в 2025–2026 учебном году продемонстрировало значительный количественный рост на всех уровнях, особенно на региональном (+77,3%) и всероссийском (+106%). Определены лидеры, опыт которых требует распространения. Сохраняется неравномерность результативности между учреждениями и единичное представительство по ряду предметных областей.</w:t>
      </w:r>
    </w:p>
    <w:p w:rsidR="00C8241A" w:rsidRDefault="00C8241A">
      <w:pPr>
        <w:ind w:firstLine="709"/>
        <w:jc w:val="both"/>
        <w:rPr>
          <w:b/>
          <w:color w:val="000000"/>
          <w:sz w:val="28"/>
        </w:rPr>
      </w:pPr>
    </w:p>
    <w:p w:rsidR="00C8241A" w:rsidRDefault="008A0A28">
      <w:pPr>
        <w:ind w:firstLine="709"/>
        <w:contextualSpacing/>
        <w:jc w:val="center"/>
        <w:rPr>
          <w:color w:val="000000"/>
          <w:sz w:val="28"/>
        </w:rPr>
      </w:pPr>
      <w:r>
        <w:rPr>
          <w:b/>
          <w:color w:val="000000"/>
          <w:sz w:val="28"/>
        </w:rPr>
        <w:t>Привлечение и удержание молодых педагогов в отрасли</w:t>
      </w:r>
    </w:p>
    <w:p w:rsidR="00C8241A" w:rsidRDefault="008A0A28">
      <w:pPr>
        <w:ind w:firstLine="709"/>
        <w:jc w:val="both"/>
        <w:rPr>
          <w:color w:val="000000"/>
          <w:sz w:val="28"/>
        </w:rPr>
      </w:pPr>
      <w:r>
        <w:rPr>
          <w:color w:val="000000"/>
          <w:sz w:val="28"/>
        </w:rPr>
        <w:t>Одной из приоритетных задач системы образования Пермского муниципального округа является создание условий для привлечения и удержания молодых педагогов в образовательных организациях.</w:t>
      </w:r>
    </w:p>
    <w:p w:rsidR="00C8241A" w:rsidRDefault="008A0A28">
      <w:pPr>
        <w:ind w:firstLine="709"/>
        <w:jc w:val="both"/>
        <w:rPr>
          <w:color w:val="000000"/>
          <w:sz w:val="28"/>
        </w:rPr>
      </w:pPr>
      <w:r>
        <w:rPr>
          <w:color w:val="000000"/>
          <w:sz w:val="28"/>
        </w:rPr>
        <w:t xml:space="preserve">За последние три года наблюдается устойчивый приток молодых педагогов в образовательные организации Пермского муниципального округа. В 2023 году трудоустроены 87 молодых педагогов (из них 40 человек – выпускники 2023 года: 16 – высшего образования, 24 – среднего профессионального образования); в 2024 году – 103 молодых педагога (из них 37 человек – выпускники 2024 года: 11 – высшего образования, 26 – среднего профессионального образования); </w:t>
      </w:r>
      <w:r w:rsidRPr="00236E05">
        <w:rPr>
          <w:b/>
          <w:color w:val="000000"/>
          <w:sz w:val="28"/>
        </w:rPr>
        <w:t>в 2025 году</w:t>
      </w:r>
      <w:r>
        <w:rPr>
          <w:color w:val="000000"/>
          <w:sz w:val="28"/>
        </w:rPr>
        <w:t xml:space="preserve"> – 101 молодой педагог (из них 49 человек – выпускники 2025 года: 27 – высшего образования, 22 – среднего профессионального образования). По состоянию на 01.07.2026 общая численность молодых педагогов в системе образования округа составляет 599 человек (29%).</w:t>
      </w:r>
    </w:p>
    <w:p w:rsidR="00C8241A" w:rsidRDefault="008A0A28">
      <w:pPr>
        <w:ind w:firstLine="709"/>
        <w:jc w:val="both"/>
        <w:rPr>
          <w:color w:val="000000"/>
          <w:sz w:val="28"/>
        </w:rPr>
      </w:pPr>
      <w:r>
        <w:rPr>
          <w:color w:val="000000"/>
          <w:sz w:val="28"/>
        </w:rPr>
        <w:t>С целью привлечения молодых педагогов в отрасли реализован ряд мероприятий:</w:t>
      </w:r>
    </w:p>
    <w:p w:rsidR="00C8241A" w:rsidRDefault="008A0A28">
      <w:pPr>
        <w:ind w:firstLine="709"/>
        <w:jc w:val="both"/>
        <w:rPr>
          <w:color w:val="000000"/>
          <w:sz w:val="28"/>
        </w:rPr>
      </w:pPr>
      <w:r>
        <w:rPr>
          <w:color w:val="000000"/>
          <w:sz w:val="28"/>
        </w:rPr>
        <w:t>-</w:t>
      </w:r>
      <w:r>
        <w:rPr>
          <w:i/>
          <w:color w:val="000000"/>
          <w:sz w:val="28"/>
        </w:rPr>
        <w:t>мониторинг</w:t>
      </w:r>
      <w:r w:rsidR="00236E05">
        <w:rPr>
          <w:i/>
          <w:color w:val="000000"/>
          <w:sz w:val="28"/>
        </w:rPr>
        <w:t xml:space="preserve"> </w:t>
      </w:r>
      <w:r>
        <w:rPr>
          <w:color w:val="000000"/>
          <w:sz w:val="28"/>
        </w:rPr>
        <w:t>существующих и прогнозных вакансий в образовательных учреждениях округа, который позволил выявить школы и детские сады с максимальной потребностью. По состоянию на 01.07.2026 (по данным статистической отчетности ЕИАС «Монитор» на 01.07.2026 г.) в образовательных организациях Пермского муниципального округа имеется</w:t>
      </w:r>
      <w:r w:rsidR="00236E05">
        <w:rPr>
          <w:color w:val="000000"/>
          <w:sz w:val="28"/>
        </w:rPr>
        <w:t xml:space="preserve"> </w:t>
      </w:r>
      <w:r>
        <w:rPr>
          <w:color w:val="000000"/>
          <w:sz w:val="28"/>
        </w:rPr>
        <w:t>115</w:t>
      </w:r>
      <w:r w:rsidR="00236E05">
        <w:rPr>
          <w:color w:val="000000"/>
          <w:sz w:val="28"/>
        </w:rPr>
        <w:t xml:space="preserve"> </w:t>
      </w:r>
      <w:r>
        <w:rPr>
          <w:color w:val="000000"/>
          <w:sz w:val="28"/>
        </w:rPr>
        <w:t>вакантных должностей педагогических работников. Наиболее востребованы вакансии</w:t>
      </w:r>
      <w:r w:rsidR="00236E05">
        <w:rPr>
          <w:color w:val="000000"/>
          <w:sz w:val="28"/>
        </w:rPr>
        <w:t xml:space="preserve"> </w:t>
      </w:r>
      <w:r>
        <w:rPr>
          <w:color w:val="000000"/>
          <w:sz w:val="28"/>
        </w:rPr>
        <w:t>воспитателя, музыкального руководителя, учителя-логопеда.</w:t>
      </w:r>
      <w:r w:rsidR="00236E05">
        <w:rPr>
          <w:color w:val="000000"/>
          <w:sz w:val="28"/>
        </w:rPr>
        <w:t xml:space="preserve"> </w:t>
      </w:r>
      <w:r>
        <w:rPr>
          <w:color w:val="000000"/>
          <w:sz w:val="28"/>
        </w:rPr>
        <w:t>Наибольшее количество вакансий педагогических работников в</w:t>
      </w:r>
      <w:r w:rsidR="00236E05">
        <w:rPr>
          <w:color w:val="000000"/>
          <w:sz w:val="28"/>
        </w:rPr>
        <w:t xml:space="preserve"> </w:t>
      </w:r>
      <w:r>
        <w:rPr>
          <w:color w:val="000000"/>
          <w:sz w:val="28"/>
        </w:rPr>
        <w:t>МАДОУ «Савинский детский сад «Мечтатели» и МАДОУ «Двуреченский детский сад «Семицветик», МАДОУ «Сылвенский детский сад «Рябинка».</w:t>
      </w:r>
    </w:p>
    <w:p w:rsidR="00C8241A" w:rsidRDefault="008A0A28">
      <w:pPr>
        <w:ind w:firstLine="709"/>
        <w:jc w:val="both"/>
        <w:rPr>
          <w:color w:val="000000"/>
          <w:sz w:val="28"/>
        </w:rPr>
      </w:pPr>
      <w:r>
        <w:rPr>
          <w:i/>
          <w:color w:val="000000"/>
          <w:sz w:val="28"/>
        </w:rPr>
        <w:t>-мероприятия в рамках взаимодействия с центром занятости населения Пермского края,</w:t>
      </w:r>
      <w:r w:rsidR="00236E05">
        <w:rPr>
          <w:i/>
          <w:color w:val="000000"/>
          <w:sz w:val="28"/>
        </w:rPr>
        <w:t xml:space="preserve"> </w:t>
      </w:r>
      <w:r>
        <w:rPr>
          <w:color w:val="000000"/>
          <w:sz w:val="28"/>
        </w:rPr>
        <w:t>предполагающие размещение информации о вакантных должностях на всех ресурсах центра занятости, а также участие специалистов МКУ «Центр развития образования Пермского муниципального округа» в Ярмарке вакансий.</w:t>
      </w:r>
    </w:p>
    <w:p w:rsidR="00C8241A" w:rsidRDefault="008A0A28">
      <w:pPr>
        <w:ind w:firstLine="709"/>
        <w:jc w:val="both"/>
        <w:rPr>
          <w:color w:val="000000"/>
          <w:sz w:val="28"/>
        </w:rPr>
      </w:pPr>
      <w:r>
        <w:rPr>
          <w:color w:val="000000"/>
          <w:sz w:val="28"/>
        </w:rPr>
        <w:lastRenderedPageBreak/>
        <w:t>-</w:t>
      </w:r>
      <w:r>
        <w:rPr>
          <w:i/>
          <w:color w:val="000000"/>
          <w:sz w:val="28"/>
        </w:rPr>
        <w:t>мероприятия в рамках сотрудничества</w:t>
      </w:r>
      <w:r w:rsidR="00236E05">
        <w:rPr>
          <w:i/>
          <w:color w:val="000000"/>
          <w:sz w:val="28"/>
        </w:rPr>
        <w:t xml:space="preserve"> </w:t>
      </w:r>
      <w:r>
        <w:rPr>
          <w:color w:val="000000"/>
          <w:sz w:val="28"/>
        </w:rPr>
        <w:t>с педагогическими колледжами Пермского края позволили организовать выезд представителей административных команд образовательных учреждений Пермского муниципального округа в колледжи с целью ознакомления учащихся с деятельностью образовательного учреждения, системой оплаты и стимулирования молодых педагогов. Все заинтересовавшиеся студенты были приглашены на собеседование и экскурсию в образовательные организации.</w:t>
      </w:r>
    </w:p>
    <w:p w:rsidR="00C8241A" w:rsidRDefault="008A0A28">
      <w:pPr>
        <w:ind w:firstLine="709"/>
        <w:jc w:val="both"/>
        <w:rPr>
          <w:color w:val="000000"/>
          <w:sz w:val="28"/>
        </w:rPr>
      </w:pPr>
      <w:r>
        <w:rPr>
          <w:color w:val="000000"/>
          <w:sz w:val="28"/>
        </w:rPr>
        <w:t>С целью удержания молодых педагогов в отрасли ведется деятельность в нескольких направлениях:</w:t>
      </w:r>
    </w:p>
    <w:p w:rsidR="00C8241A" w:rsidRDefault="008A0A28">
      <w:pPr>
        <w:ind w:firstLine="709"/>
        <w:jc w:val="both"/>
        <w:rPr>
          <w:color w:val="000000"/>
          <w:sz w:val="28"/>
        </w:rPr>
      </w:pPr>
      <w:r>
        <w:rPr>
          <w:color w:val="000000"/>
          <w:sz w:val="28"/>
        </w:rPr>
        <w:t>-</w:t>
      </w:r>
      <w:r>
        <w:rPr>
          <w:b/>
          <w:i/>
          <w:color w:val="000000"/>
          <w:sz w:val="28"/>
        </w:rPr>
        <w:t>содействие профессиональному развитию молодых специалистов через включение в конкурсы профессионального мастерства разного уровня</w:t>
      </w:r>
      <w:r>
        <w:rPr>
          <w:color w:val="000000"/>
          <w:sz w:val="28"/>
        </w:rPr>
        <w:t>. Так, в традиционном окружном конкурсе профессионального мастерства «Зеленое яблоко – 2026» приняли участие 115 молодых педагогов образовательных учреждений.</w:t>
      </w:r>
    </w:p>
    <w:p w:rsidR="00C8241A" w:rsidRDefault="008A0A28">
      <w:pPr>
        <w:ind w:firstLine="709"/>
        <w:jc w:val="both"/>
        <w:rPr>
          <w:color w:val="000000"/>
          <w:sz w:val="28"/>
        </w:rPr>
      </w:pPr>
      <w:r>
        <w:rPr>
          <w:color w:val="000000"/>
          <w:sz w:val="28"/>
        </w:rPr>
        <w:t>-</w:t>
      </w:r>
      <w:r>
        <w:rPr>
          <w:b/>
          <w:i/>
          <w:color w:val="000000"/>
          <w:sz w:val="28"/>
        </w:rPr>
        <w:t>организация деятельности «Ассоциации молодых педагогов».</w:t>
      </w:r>
      <w:r w:rsidR="00236E05">
        <w:rPr>
          <w:b/>
          <w:i/>
          <w:color w:val="000000"/>
          <w:sz w:val="28"/>
        </w:rPr>
        <w:t xml:space="preserve"> </w:t>
      </w:r>
      <w:r>
        <w:rPr>
          <w:color w:val="000000"/>
          <w:sz w:val="28"/>
        </w:rPr>
        <w:t>Данное объединение при поддержке МКУ ЦРО ПМО реализовало ряд мероприятий, вызвавших большой интерес у молодых педагогов: V выездной фестиваль молодых педагогов «УчительФест 5.0», педагогический КВИЗ «Перезагрузка», летняя выездная школа молодых педагогов «Пермский характер: сила в единстве!», встречи в формате «Кофе-брейк с известным человеком» с участием главы округа и региональных экспертов. Этими событиями были охвачены 172 молодых педагога.</w:t>
      </w:r>
    </w:p>
    <w:p w:rsidR="00C8241A" w:rsidRDefault="008A0A28">
      <w:pPr>
        <w:ind w:firstLine="709"/>
        <w:jc w:val="both"/>
        <w:rPr>
          <w:color w:val="000000"/>
          <w:sz w:val="28"/>
        </w:rPr>
      </w:pPr>
      <w:r>
        <w:rPr>
          <w:color w:val="000000"/>
          <w:sz w:val="28"/>
        </w:rPr>
        <w:t>-</w:t>
      </w:r>
      <w:r>
        <w:rPr>
          <w:b/>
          <w:i/>
          <w:color w:val="000000"/>
          <w:sz w:val="28"/>
        </w:rPr>
        <w:t>выстраивание горизонтальных связей в сообществе молодых педагогов</w:t>
      </w:r>
      <w:r>
        <w:rPr>
          <w:color w:val="000000"/>
          <w:sz w:val="28"/>
        </w:rPr>
        <w:t>, День молодого педагога в рамках августовских мероприятий и ряд встреч с трансляцией педагогического опыта на муниципальных цифровых площадках. Члены Ассоциации молодых педагогов также выступили организаторами активностей для школьников в рамках «Больших цифровых игр» и представили округ в программе «Акселератор социальных изменений «Пермский период» в г. Краснокамск.</w:t>
      </w:r>
    </w:p>
    <w:p w:rsidR="00C8241A" w:rsidRDefault="008A0A28">
      <w:pPr>
        <w:ind w:firstLine="709"/>
        <w:jc w:val="both"/>
        <w:rPr>
          <w:color w:val="000000"/>
          <w:sz w:val="28"/>
        </w:rPr>
      </w:pPr>
      <w:r>
        <w:rPr>
          <w:color w:val="000000"/>
          <w:sz w:val="28"/>
        </w:rPr>
        <w:t>- </w:t>
      </w:r>
      <w:r>
        <w:rPr>
          <w:b/>
          <w:i/>
          <w:color w:val="000000"/>
          <w:sz w:val="28"/>
        </w:rPr>
        <w:t>выстраивание взаимодействия с Молодежным центром «Кристалл»,</w:t>
      </w:r>
      <w:r w:rsidR="00236E05">
        <w:rPr>
          <w:b/>
          <w:i/>
          <w:color w:val="000000"/>
          <w:sz w:val="28"/>
        </w:rPr>
        <w:t xml:space="preserve"> </w:t>
      </w:r>
      <w:r>
        <w:rPr>
          <w:color w:val="000000"/>
          <w:sz w:val="28"/>
        </w:rPr>
        <w:t>что способствует развитию инфраструктуры молодежных проектов, повышению педагогического мастерства молодых педагогов и популяризации идей наставничества среди педагогических работников.</w:t>
      </w:r>
    </w:p>
    <w:p w:rsidR="00C8241A" w:rsidRDefault="008A0A28">
      <w:pPr>
        <w:ind w:firstLine="709"/>
        <w:jc w:val="both"/>
        <w:rPr>
          <w:color w:val="000000"/>
          <w:sz w:val="28"/>
        </w:rPr>
      </w:pPr>
      <w:r>
        <w:rPr>
          <w:color w:val="000000"/>
          <w:sz w:val="28"/>
        </w:rPr>
        <w:t>- </w:t>
      </w:r>
      <w:r>
        <w:rPr>
          <w:b/>
          <w:i/>
          <w:color w:val="000000"/>
          <w:sz w:val="28"/>
        </w:rPr>
        <w:t>работа кадрового резерва</w:t>
      </w:r>
      <w:r w:rsidR="00236E05">
        <w:rPr>
          <w:b/>
          <w:i/>
          <w:color w:val="000000"/>
          <w:sz w:val="28"/>
        </w:rPr>
        <w:t xml:space="preserve"> </w:t>
      </w:r>
      <w:r>
        <w:rPr>
          <w:color w:val="000000"/>
          <w:sz w:val="28"/>
        </w:rPr>
        <w:t>с целью обеспечения текущей и перспективной потребности в замещении руководящих должностей и обеспечения непрерывности и преемственности управления образовательных учреждений Пермского муниципального округа.</w:t>
      </w:r>
    </w:p>
    <w:p w:rsidR="00C8241A" w:rsidRDefault="008A0A28">
      <w:pPr>
        <w:ind w:firstLine="709"/>
        <w:jc w:val="both"/>
        <w:rPr>
          <w:color w:val="000000"/>
          <w:sz w:val="28"/>
        </w:rPr>
      </w:pPr>
      <w:r>
        <w:rPr>
          <w:color w:val="000000"/>
          <w:sz w:val="28"/>
        </w:rPr>
        <w:t>Количественные показатели позволяют констатировать результативность проведённой работы по привлечению и удержанию молодых педагогов. Мероприятия Ассоциации молодых педагогов охватывают значительную часть молодых специалистов и способствуют формированию устойчивого профессионального сообщества. Вместе с тем деятельность Ассоциации молодых педагогов в текущем виде в недостаточной степени ориентирована на системное повышение профессиональных компетенций молодых специалистов.</w:t>
      </w:r>
    </w:p>
    <w:p w:rsidR="00C8241A" w:rsidRDefault="00C8241A">
      <w:pPr>
        <w:ind w:firstLine="709"/>
        <w:jc w:val="both"/>
        <w:rPr>
          <w:sz w:val="28"/>
          <w:shd w:val="clear" w:color="auto" w:fill="FFFF00"/>
        </w:rPr>
      </w:pPr>
    </w:p>
    <w:p w:rsidR="00C8241A" w:rsidRDefault="008A0A28">
      <w:pPr>
        <w:spacing w:before="120" w:after="120"/>
        <w:jc w:val="center"/>
        <w:outlineLvl w:val="2"/>
        <w:rPr>
          <w:sz w:val="28"/>
          <w:szCs w:val="28"/>
        </w:rPr>
      </w:pPr>
      <w:r>
        <w:rPr>
          <w:rFonts w:eastAsia="Calibri"/>
          <w:i/>
          <w:sz w:val="28"/>
          <w:szCs w:val="22"/>
        </w:rPr>
        <w:t>Выводы, проблемы</w:t>
      </w:r>
    </w:p>
    <w:p w:rsidR="00C8241A" w:rsidRDefault="008A0A28">
      <w:pPr>
        <w:ind w:firstLine="709"/>
        <w:jc w:val="both"/>
        <w:rPr>
          <w:color w:val="000000"/>
          <w:sz w:val="28"/>
        </w:rPr>
      </w:pPr>
      <w:r>
        <w:rPr>
          <w:color w:val="000000"/>
          <w:sz w:val="28"/>
        </w:rPr>
        <w:lastRenderedPageBreak/>
        <w:t>По итогам анализа кадрового обеспечения системы образования Пермского муниципального округа в 2025–2026 учебном году можно констатировать, что существующая система работы с кадрами функционирует стабильно и планомерно. Кадровый состав демонстрирует устойчивый рост численности педагогических работников, методическое пространство охватывает все категории педагогов, успешно реализуются приоритетные проекты, конкурсное движение имеет положительную динамику, а результаты аттестации свидетельствуют о профессиональном росте значительной части педагогических кадров.</w:t>
      </w:r>
    </w:p>
    <w:p w:rsidR="00C8241A" w:rsidRDefault="008A0A28">
      <w:pPr>
        <w:ind w:firstLine="709"/>
        <w:jc w:val="both"/>
        <w:rPr>
          <w:color w:val="000000"/>
          <w:sz w:val="28"/>
        </w:rPr>
      </w:pPr>
      <w:r>
        <w:rPr>
          <w:color w:val="000000"/>
          <w:sz w:val="28"/>
        </w:rPr>
        <w:t>Вместе с тем анализ позволяет выделить ряд проблем, решение которых необходимо в ближайшей перспективе:</w:t>
      </w:r>
    </w:p>
    <w:p w:rsidR="00C8241A" w:rsidRDefault="008A0A28">
      <w:pPr>
        <w:ind w:firstLine="709"/>
        <w:jc w:val="both"/>
        <w:rPr>
          <w:color w:val="000000"/>
          <w:sz w:val="28"/>
        </w:rPr>
      </w:pPr>
      <w:r>
        <w:rPr>
          <w:color w:val="000000"/>
          <w:sz w:val="28"/>
        </w:rPr>
        <w:t>- снижение доли аттестованных педагогических работников по округу с 59% до 58% при сохранении положительной динамики в системе дошкольного образования (рост с 62% до 64%);</w:t>
      </w:r>
    </w:p>
    <w:p w:rsidR="00C8241A" w:rsidRDefault="008A0A28">
      <w:pPr>
        <w:ind w:firstLine="709"/>
        <w:jc w:val="both"/>
        <w:rPr>
          <w:color w:val="000000"/>
          <w:sz w:val="28"/>
        </w:rPr>
      </w:pPr>
      <w:r>
        <w:rPr>
          <w:color w:val="000000"/>
          <w:sz w:val="28"/>
        </w:rPr>
        <w:t>- единичное представительство педагогов по ряду предметных областей (физика, начальные классы, иностранные языки) на региональных олимпиадах и конкурсах;</w:t>
      </w:r>
    </w:p>
    <w:p w:rsidR="00C8241A" w:rsidRDefault="008A0A28">
      <w:pPr>
        <w:ind w:firstLine="709"/>
        <w:jc w:val="both"/>
        <w:rPr>
          <w:color w:val="000000"/>
          <w:sz w:val="28"/>
        </w:rPr>
      </w:pPr>
      <w:r>
        <w:rPr>
          <w:color w:val="000000"/>
          <w:sz w:val="28"/>
        </w:rPr>
        <w:t>- недостаточная ориентация деятельности Ассоциации молодых педагогов на системное повышение профессиональных компетенций молодых специалистов.</w:t>
      </w:r>
    </w:p>
    <w:p w:rsidR="00C8241A" w:rsidRDefault="00C8241A">
      <w:pPr>
        <w:jc w:val="both"/>
        <w:rPr>
          <w:sz w:val="28"/>
          <w:shd w:val="clear" w:color="auto" w:fill="FFFF00"/>
        </w:rPr>
      </w:pPr>
    </w:p>
    <w:p w:rsidR="00C8241A" w:rsidRDefault="008A0A28">
      <w:pPr>
        <w:jc w:val="both"/>
        <w:rPr>
          <w:color w:val="000000"/>
        </w:rPr>
      </w:pPr>
      <w:r>
        <w:rPr>
          <w:b/>
          <w:color w:val="000000"/>
          <w:sz w:val="28"/>
        </w:rPr>
        <w:t>Задачи на 2026-2027 учебный год</w:t>
      </w:r>
    </w:p>
    <w:p w:rsidR="00C8241A" w:rsidRDefault="008A0A28" w:rsidP="00236E05">
      <w:pPr>
        <w:numPr>
          <w:ilvl w:val="0"/>
          <w:numId w:val="31"/>
        </w:numPr>
        <w:ind w:left="0" w:firstLine="709"/>
        <w:jc w:val="both"/>
        <w:rPr>
          <w:color w:val="000000"/>
          <w:sz w:val="28"/>
        </w:rPr>
      </w:pPr>
      <w:r>
        <w:rPr>
          <w:color w:val="000000"/>
          <w:sz w:val="28"/>
        </w:rPr>
        <w:t>Продолжить практику консультационной поддержки педагогических работников при прохождении аттестационных процедур, в том числе через проведение регулярных консультаций для заместителей руководителей и специалистов, ответственных за организацию аттестации в образовательных организациях, а также через освещение актуальных вопросов аттестации в рамках работы окружных методических объединений; взять на контроль случаи получения отрицательных экспертных заключений с последующим анализом причин и выработкой адресных рекомендаций для конкретных учреждений.</w:t>
      </w:r>
    </w:p>
    <w:p w:rsidR="00C8241A" w:rsidRDefault="008A0A28" w:rsidP="00236E05">
      <w:pPr>
        <w:numPr>
          <w:ilvl w:val="0"/>
          <w:numId w:val="31"/>
        </w:numPr>
        <w:ind w:left="0" w:firstLine="709"/>
        <w:jc w:val="both"/>
        <w:rPr>
          <w:color w:val="000000"/>
          <w:sz w:val="28"/>
        </w:rPr>
      </w:pPr>
      <w:r>
        <w:rPr>
          <w:color w:val="000000"/>
          <w:sz w:val="28"/>
        </w:rPr>
        <w:t>Скорректировать планирование курсовой подготовки на предстоящий учебный год, включив в число приоритетных направлений: социально-языковую адаптацию и культурную интеграцию детей с миграционной историей; противодействие идеологии терроризма и экстремизма; профилактику профессионального выгорания педагогов; а также практико-ориентированные программы для педагогов дошкольных учреждений с целью увеличения охвата курсовой подготовкой данной категории.</w:t>
      </w:r>
    </w:p>
    <w:p w:rsidR="00C8241A" w:rsidRDefault="008A0A28" w:rsidP="00236E05">
      <w:pPr>
        <w:numPr>
          <w:ilvl w:val="0"/>
          <w:numId w:val="31"/>
        </w:numPr>
        <w:ind w:left="0" w:firstLine="709"/>
        <w:jc w:val="both"/>
        <w:rPr>
          <w:color w:val="000000"/>
          <w:sz w:val="28"/>
        </w:rPr>
      </w:pPr>
      <w:r>
        <w:rPr>
          <w:color w:val="000000"/>
          <w:sz w:val="28"/>
        </w:rPr>
        <w:t>Обеспечить методическое сопровождение по работе с одаренными детьми и вопросам преемственности дошкольного и начального уровней общего образования по сопровождению одаренных детей.</w:t>
      </w:r>
    </w:p>
    <w:p w:rsidR="00C8241A" w:rsidRDefault="008A0A28" w:rsidP="00236E05">
      <w:pPr>
        <w:numPr>
          <w:ilvl w:val="0"/>
          <w:numId w:val="31"/>
        </w:numPr>
        <w:ind w:left="0" w:firstLine="709"/>
        <w:jc w:val="both"/>
        <w:rPr>
          <w:color w:val="000000"/>
          <w:sz w:val="28"/>
        </w:rPr>
      </w:pPr>
      <w:r>
        <w:rPr>
          <w:color w:val="000000"/>
          <w:sz w:val="28"/>
        </w:rPr>
        <w:t>Усилить работу по привлечению и закреплению педагогических кадров в дошкольных учреждениях в связи с открытием новых детских садов, в том числе через активизацию взаимодействия с педагогическими колледжами, организацию профориентационных мероприятий и совершенствование системы наставничества.</w:t>
      </w:r>
    </w:p>
    <w:p w:rsidR="00C8241A" w:rsidRDefault="008A0A28" w:rsidP="00236E05">
      <w:pPr>
        <w:numPr>
          <w:ilvl w:val="0"/>
          <w:numId w:val="31"/>
        </w:numPr>
        <w:ind w:left="0" w:firstLine="709"/>
        <w:jc w:val="both"/>
        <w:rPr>
          <w:color w:val="000000"/>
          <w:sz w:val="28"/>
        </w:rPr>
      </w:pPr>
      <w:r>
        <w:rPr>
          <w:color w:val="000000"/>
          <w:sz w:val="28"/>
        </w:rPr>
        <w:t xml:space="preserve">Продолжить работу по привлечению и удержанию молодых специалистов, усилив методическую составляющую деятельности Ассоциации </w:t>
      </w:r>
      <w:r>
        <w:rPr>
          <w:color w:val="000000"/>
          <w:sz w:val="28"/>
        </w:rPr>
        <w:lastRenderedPageBreak/>
        <w:t>молодых педагогов за счет включения практических мастер-классов и семинаров-практикумов по актуальным вопросам педагогической деятельности.</w:t>
      </w:r>
    </w:p>
    <w:p w:rsidR="004A5CAD" w:rsidRPr="004A5CAD" w:rsidRDefault="008A0A28" w:rsidP="00236E05">
      <w:pPr>
        <w:numPr>
          <w:ilvl w:val="0"/>
          <w:numId w:val="31"/>
        </w:numPr>
        <w:ind w:left="0" w:firstLine="709"/>
        <w:jc w:val="both"/>
        <w:rPr>
          <w:sz w:val="32"/>
          <w:shd w:val="clear" w:color="auto" w:fill="FFFF00"/>
        </w:rPr>
      </w:pPr>
      <w:r>
        <w:rPr>
          <w:color w:val="000000"/>
          <w:sz w:val="28"/>
        </w:rPr>
        <w:t>Усилить работу с образовательными организациями по выстраиванию внутренней системы сопровождения педагогов в рамках конкурсного движения, а также активизировать работу по вовлечению в конкурсное и наградное движение педагогов дополнительного образования, педагогов-психологов, учителей-логопедов и учителей-дефектологов.</w:t>
      </w:r>
    </w:p>
    <w:p w:rsidR="004A5CAD" w:rsidRDefault="004A5CAD" w:rsidP="004A5CAD">
      <w:pPr>
        <w:numPr>
          <w:ilvl w:val="0"/>
          <w:numId w:val="31"/>
        </w:numPr>
        <w:ind w:left="0" w:firstLine="709"/>
        <w:jc w:val="both"/>
        <w:rPr>
          <w:color w:val="000000"/>
          <w:sz w:val="28"/>
        </w:rPr>
      </w:pPr>
      <w:r>
        <w:rPr>
          <w:color w:val="000000"/>
          <w:sz w:val="28"/>
        </w:rPr>
        <w:t xml:space="preserve">Организовать методический аудит для учреждений, которые занимают последние позиции в рейтинге образовательных организаций или существенно снизили свои показатели. </w:t>
      </w:r>
    </w:p>
    <w:p w:rsidR="00C8241A" w:rsidRDefault="008A0A28" w:rsidP="004A5CAD">
      <w:pPr>
        <w:ind w:left="709"/>
        <w:jc w:val="both"/>
        <w:rPr>
          <w:sz w:val="32"/>
          <w:shd w:val="clear" w:color="auto" w:fill="FFFF00"/>
        </w:rPr>
      </w:pPr>
      <w:r>
        <w:rPr>
          <w:shd w:val="clear" w:color="auto" w:fill="FFFF00"/>
        </w:rPr>
        <w:br w:type="page"/>
      </w:r>
    </w:p>
    <w:p w:rsidR="00C8241A" w:rsidRPr="004A5CAD" w:rsidRDefault="008A0A28">
      <w:pPr>
        <w:spacing w:before="120" w:after="120"/>
        <w:ind w:firstLine="709"/>
        <w:jc w:val="center"/>
        <w:rPr>
          <w:b/>
          <w:color w:val="000000"/>
          <w:sz w:val="32"/>
        </w:rPr>
      </w:pPr>
      <w:r w:rsidRPr="004A5CAD">
        <w:rPr>
          <w:b/>
          <w:color w:val="000000"/>
          <w:sz w:val="32"/>
        </w:rPr>
        <w:t>Бюджет системы образования Пермского муниципального округа</w:t>
      </w:r>
    </w:p>
    <w:p w:rsidR="00C8241A" w:rsidRPr="004A5CAD" w:rsidRDefault="00C8241A">
      <w:pPr>
        <w:pStyle w:val="228bf8a64b8551e1msonormal"/>
        <w:spacing w:before="0" w:after="0"/>
        <w:ind w:firstLine="720"/>
        <w:jc w:val="both"/>
        <w:rPr>
          <w:b/>
          <w:color w:val="000000"/>
          <w:sz w:val="32"/>
        </w:rPr>
      </w:pPr>
    </w:p>
    <w:p w:rsidR="00C8241A" w:rsidRDefault="008A0A28" w:rsidP="004A5CAD">
      <w:pPr>
        <w:ind w:firstLine="709"/>
        <w:jc w:val="both"/>
      </w:pPr>
      <w:r>
        <w:rPr>
          <w:color w:val="000000"/>
          <w:sz w:val="28"/>
        </w:rPr>
        <w:t>Бюджетные ассигнования на обеспечение муниципальной программы «Развитие системы образования Пермского муниципального округа» в 2025 году составляли 5 480 078,58 тыс. руб., что на 1 070 404,20 тыс. руб., или на 24,3% больше, чем в 2024 году (4 409 674,38 тыс. руб.). Это обусловлено большими вложениями в 2025 году в строительство детских садов (в с. Баш-Култаево на 160 мест и д. Большая Мось на 350 мест), в</w:t>
      </w:r>
      <w:r>
        <w:rPr>
          <w:sz w:val="28"/>
        </w:rPr>
        <w:t> проведение капитальных и текущих ремонтов, приведение в нормативное состоян</w:t>
      </w:r>
      <w:r>
        <w:rPr>
          <w:sz w:val="28"/>
          <w:shd w:val="clear" w:color="auto" w:fill="FFFFFF"/>
        </w:rPr>
        <w:t>ие помещений образовательных учреждений, приобретение оборудования и детской мебели для школ и детских садов.</w:t>
      </w:r>
      <w:r>
        <w:rPr>
          <w:color w:val="000000"/>
          <w:sz w:val="28"/>
          <w:shd w:val="clear" w:color="auto" w:fill="FFFFFF"/>
        </w:rPr>
        <w:t> На 2026 год бюджет системы обра</w:t>
      </w:r>
      <w:r>
        <w:rPr>
          <w:color w:val="000000"/>
          <w:sz w:val="28"/>
        </w:rPr>
        <w:t>зования составляет 5 475 759,52 тыс. руб.</w:t>
      </w:r>
    </w:p>
    <w:p w:rsidR="00C8241A" w:rsidRDefault="008A0A28" w:rsidP="004A5CAD">
      <w:pPr>
        <w:ind w:firstLine="720"/>
        <w:jc w:val="both"/>
        <w:rPr>
          <w:shd w:val="clear" w:color="auto" w:fill="FFFF00"/>
        </w:rPr>
      </w:pPr>
      <w:r>
        <w:rPr>
          <w:color w:val="000000"/>
          <w:sz w:val="28"/>
        </w:rPr>
        <w:t>Из краевого бюджета на обеспечение системы образования в 2025 году поступило 3 875 574,01 тыс. руб. (70,7%), из федерального бюджета – 354 860,01 тыс. руб. (6,5%). Местный бюджет направил на содержание системы</w:t>
      </w:r>
      <w:r>
        <w:rPr>
          <w:color w:val="000000"/>
          <w:sz w:val="28"/>
          <w:shd w:val="clear" w:color="auto" w:fill="FFFFFF"/>
        </w:rPr>
        <w:t> образования 1 249 644,56 тыс. руб. (22,8%)</w:t>
      </w:r>
      <w:r>
        <w:rPr>
          <w:color w:val="000000"/>
          <w:kern w:val="2"/>
          <w:sz w:val="28"/>
          <w:szCs w:val="28"/>
          <w:shd w:val="clear" w:color="auto" w:fill="FFFFFF"/>
        </w:rPr>
        <w:t>. </w:t>
      </w:r>
    </w:p>
    <w:p w:rsidR="00C8241A" w:rsidRDefault="008A0A28" w:rsidP="004A5CAD">
      <w:pPr>
        <w:shd w:val="clear" w:color="auto" w:fill="FFFFFF"/>
        <w:ind w:firstLine="720"/>
        <w:jc w:val="both"/>
        <w:rPr>
          <w:shd w:val="clear" w:color="auto" w:fill="FFFFFF"/>
        </w:rPr>
      </w:pPr>
      <w:r>
        <w:rPr>
          <w:color w:val="000000"/>
          <w:sz w:val="28"/>
          <w:shd w:val="clear" w:color="auto" w:fill="FFFFFF"/>
        </w:rPr>
        <w:t>Наибольший удельный вес в составе расходов 2025 года занимает содержание системы общего образования – 58,3 % и дошкольного образования – 18,7%, а также расходы на развитие сети образовательных учреждений и приведение их в нормативное состояние – 17,2%.</w:t>
      </w:r>
    </w:p>
    <w:p w:rsidR="00C8241A" w:rsidRDefault="008A0A28" w:rsidP="004A5CAD">
      <w:pPr>
        <w:pStyle w:val="228bf8a64b8551e1msonormal"/>
        <w:spacing w:before="0" w:after="0"/>
        <w:ind w:firstLine="720"/>
        <w:jc w:val="both"/>
        <w:rPr>
          <w:shd w:val="clear" w:color="auto" w:fill="FFFFFF"/>
        </w:rPr>
      </w:pPr>
      <w:r>
        <w:rPr>
          <w:color w:val="000000"/>
          <w:kern w:val="2"/>
          <w:sz w:val="28"/>
          <w:szCs w:val="28"/>
          <w:shd w:val="clear" w:color="auto" w:fill="FFFFFF"/>
        </w:rPr>
        <w:t>Ежегодный рост текущих расходов на систему образования обусловлен увеличением числа учащихся общеобразовательных школ и воспитанников детских садов, увеличением средней заработной платы педагогических работников, а также приобретением и строительством новых зданий для размещения образовательных учреждений, требующих дополнительных средств на их содержание.</w:t>
      </w:r>
    </w:p>
    <w:p w:rsidR="00C8241A" w:rsidRDefault="008A0A28" w:rsidP="004A5CAD">
      <w:pPr>
        <w:ind w:firstLine="720"/>
        <w:jc w:val="both"/>
      </w:pPr>
      <w:r>
        <w:rPr>
          <w:color w:val="000000"/>
          <w:sz w:val="28"/>
        </w:rPr>
        <w:t>В 2025 году на развитие сети образовательных учреждений и приведение их в нормативное состояние было направлено 944 135,71 тыс. руб. или 17,2% общего бюджета образования. Для сравнения, в 2024 году на развитие было направлено 581 933,68 тыс. руб. или 13,1 %. В 2026 году на эти цели будет направлено 501 354,55 тыс. руб. или 9,2 %.</w:t>
      </w:r>
    </w:p>
    <w:p w:rsidR="00C8241A" w:rsidRDefault="008A0A28" w:rsidP="004A5CAD">
      <w:pPr>
        <w:ind w:firstLine="720"/>
        <w:jc w:val="both"/>
      </w:pPr>
      <w:r>
        <w:rPr>
          <w:color w:val="000000"/>
          <w:kern w:val="2"/>
          <w:sz w:val="28"/>
          <w:szCs w:val="28"/>
        </w:rPr>
        <w:t>Средняя заработная плата работников системы образования Пермского муниципального округа в 2025 году, прогноз на 2026 год:</w:t>
      </w:r>
    </w:p>
    <w:p w:rsidR="00C8241A" w:rsidRDefault="008A0A28" w:rsidP="004A5CAD">
      <w:pPr>
        <w:pStyle w:val="9a5b2d6120f2c8e1msobodytext"/>
        <w:spacing w:before="0" w:after="0"/>
        <w:ind w:firstLine="720"/>
        <w:jc w:val="both"/>
      </w:pPr>
      <w:r>
        <w:rPr>
          <w:color w:val="000000"/>
          <w:kern w:val="2"/>
          <w:sz w:val="28"/>
          <w:szCs w:val="28"/>
        </w:rPr>
        <w:t xml:space="preserve">- педагогических работников общеобразовательных организаций составила в 2021 году – 46773 руб., в 2022 году - 54079 руб. (рост – 15,6%), в 2023 году – 58 462 руб. (рост 8,1%), в 2024 году – 67 084 руб. (рост 14,7%), в 2025 году - 79 718 руб. (рост 18,8%), прогноз на 2026 год – 81 661 руб. (планируемый рост – 2,4 %). </w:t>
      </w:r>
    </w:p>
    <w:p w:rsidR="00C8241A" w:rsidRDefault="008A0A28" w:rsidP="004A5CAD">
      <w:pPr>
        <w:pStyle w:val="9a5b2d6120f2c8e1msobodytext"/>
        <w:spacing w:before="0" w:after="0"/>
        <w:ind w:firstLine="720"/>
        <w:jc w:val="both"/>
      </w:pPr>
      <w:r>
        <w:rPr>
          <w:color w:val="000000"/>
          <w:kern w:val="2"/>
          <w:sz w:val="28"/>
          <w:szCs w:val="28"/>
        </w:rPr>
        <w:t xml:space="preserve">- педагогических работников дошкольных образовательных организаций составила в 2021 году - 41230 руб., в 2022 году – 46005 руб. (рост – 11,6%), в 2023 году – 50870 руб. (рост – 10,6%), в 2024 году – 62 618 руб. (рост – 23,1%), в 2025 году - 70980 руб. (рост - 13,4%), прогноз на 2026 год – 74 593 руб. (планируемый рост – 5,1%). </w:t>
      </w:r>
    </w:p>
    <w:p w:rsidR="00C8241A" w:rsidRDefault="008A0A28" w:rsidP="004A5CAD">
      <w:pPr>
        <w:pStyle w:val="9a5b2d6120f2c8e1msobodytext"/>
        <w:spacing w:before="0" w:after="0"/>
        <w:ind w:firstLine="720"/>
        <w:jc w:val="both"/>
      </w:pPr>
      <w:r>
        <w:rPr>
          <w:color w:val="000000"/>
          <w:kern w:val="2"/>
          <w:sz w:val="28"/>
          <w:szCs w:val="28"/>
        </w:rPr>
        <w:lastRenderedPageBreak/>
        <w:t>- педагогических работников учреждений дополнительного образования составила в 2021 году – 48005 рублей в 2022 году – 53808 руб. (рост – 12,1%), в 2023 году – 60238 руб. (рост – 11,9%), в 2024 году – 68 363 руб. (рост – 13,5%), в 2025 году - 80516 руб. (рост - 17,8%), прогноз на 2026 год – заработная плата составит не менее 100 % к заработной плате учителей, но не ниже уровня прошлого года.</w:t>
      </w:r>
    </w:p>
    <w:p w:rsidR="00C8241A" w:rsidRDefault="008A0A28" w:rsidP="004A5CAD">
      <w:pPr>
        <w:pStyle w:val="9a5b2d6120f2c8e1msobodytext"/>
        <w:spacing w:before="0" w:after="0"/>
        <w:ind w:firstLine="720"/>
        <w:jc w:val="both"/>
      </w:pPr>
      <w:r>
        <w:rPr>
          <w:color w:val="000000"/>
          <w:kern w:val="2"/>
          <w:sz w:val="28"/>
          <w:szCs w:val="28"/>
        </w:rPr>
        <w:t>Значения средней заработной платы по всем категориям работников выполняются в соответствии с «майскими» указами и поручениями Президента РФ.</w:t>
      </w:r>
    </w:p>
    <w:p w:rsidR="00C8241A" w:rsidRDefault="008A0A28" w:rsidP="004A5CAD">
      <w:pPr>
        <w:pStyle w:val="9a5b2d6120f2c8e1msobodytext"/>
        <w:spacing w:before="0" w:after="0"/>
        <w:ind w:firstLine="720"/>
        <w:jc w:val="both"/>
      </w:pPr>
      <w:r>
        <w:rPr>
          <w:color w:val="000000"/>
          <w:kern w:val="2"/>
          <w:sz w:val="28"/>
          <w:szCs w:val="28"/>
        </w:rPr>
        <w:t>В течение 2025 года классным руководителям за счет средств федерального бюджета выплачивалось ежемесячное денежное вознаграждение в размере 10000 руб. с сохранением выплат из фонда оплаты труда учреждения, в установленных ранее размерах.</w:t>
      </w:r>
    </w:p>
    <w:p w:rsidR="00C8241A" w:rsidRDefault="008A0A28" w:rsidP="004A5CAD">
      <w:pPr>
        <w:pStyle w:val="228bf8a64b8551e1msonormal"/>
        <w:spacing w:before="0" w:after="0"/>
        <w:ind w:firstLine="709"/>
        <w:jc w:val="both"/>
      </w:pPr>
      <w:r>
        <w:rPr>
          <w:color w:val="000000"/>
          <w:kern w:val="2"/>
          <w:sz w:val="28"/>
          <w:szCs w:val="28"/>
        </w:rPr>
        <w:t xml:space="preserve">В 2025 году 27 образовательных организаций (93,1 %) получали доход из внебюджетных средств за счет предоставления образовательных услуг: 16 школ, в том числе 7 дошкольных структурных подразделений школ и 11 детских садов. В среднем объем средств, привлеченных за счет оказания платных образовательных услуг в расчете на 1 обучающегося по школам составил –     1727  руб., по детским садам – 4721 руб. Платными услугами в школах охвачено 15,2 % обучающихся, в детских садах 90 %. </w:t>
      </w:r>
    </w:p>
    <w:p w:rsidR="00C8241A" w:rsidRDefault="008A0A28">
      <w:pPr>
        <w:pStyle w:val="228bf8a64b8551e1msonormal"/>
        <w:spacing w:before="0" w:after="0"/>
        <w:ind w:firstLine="709"/>
        <w:jc w:val="both"/>
        <w:rPr>
          <w:color w:val="000000"/>
          <w:kern w:val="2"/>
          <w:sz w:val="28"/>
          <w:szCs w:val="28"/>
          <w:shd w:val="clear" w:color="auto" w:fill="FFFF00"/>
        </w:rPr>
      </w:pPr>
      <w:r>
        <w:rPr>
          <w:shd w:val="clear" w:color="auto" w:fill="FFFF00"/>
        </w:rPr>
        <w:br w:type="page"/>
      </w:r>
    </w:p>
    <w:p w:rsidR="00C8241A" w:rsidRPr="004A5CAD" w:rsidRDefault="00E44372">
      <w:pPr>
        <w:spacing w:before="120" w:after="120"/>
        <w:jc w:val="center"/>
        <w:rPr>
          <w:b/>
          <w:color w:val="000000"/>
          <w:sz w:val="32"/>
          <w:shd w:val="clear" w:color="auto" w:fill="FFFFFF"/>
        </w:rPr>
      </w:pPr>
      <w:r w:rsidRPr="004A5CAD">
        <w:rPr>
          <w:b/>
          <w:color w:val="000000"/>
          <w:sz w:val="32"/>
          <w:shd w:val="clear" w:color="auto" w:fill="FFFFFF"/>
        </w:rPr>
        <w:t>Р</w:t>
      </w:r>
      <w:r w:rsidR="008A0A28" w:rsidRPr="004A5CAD">
        <w:rPr>
          <w:b/>
          <w:color w:val="000000"/>
          <w:sz w:val="32"/>
          <w:shd w:val="clear" w:color="auto" w:fill="FFFFFF"/>
        </w:rPr>
        <w:t>азвитие материально-технической базы</w:t>
      </w:r>
      <w:r w:rsidR="008A0A28" w:rsidRPr="004A5CAD">
        <w:rPr>
          <w:b/>
          <w:color w:val="000000"/>
          <w:sz w:val="32"/>
          <w:shd w:val="clear" w:color="auto" w:fill="FFFFFF"/>
        </w:rPr>
        <w:br/>
        <w:t>и приведение в нормативное состояние зданий и сооружений</w:t>
      </w:r>
    </w:p>
    <w:p w:rsidR="00C8241A" w:rsidRPr="004A5CAD" w:rsidRDefault="008A0A28">
      <w:pPr>
        <w:spacing w:before="120" w:after="120"/>
        <w:jc w:val="center"/>
        <w:rPr>
          <w:b/>
          <w:color w:val="000000"/>
          <w:sz w:val="28"/>
          <w:shd w:val="clear" w:color="auto" w:fill="FFFFFF"/>
        </w:rPr>
      </w:pPr>
      <w:r w:rsidRPr="004A5CAD">
        <w:rPr>
          <w:b/>
          <w:color w:val="000000"/>
          <w:sz w:val="28"/>
          <w:shd w:val="clear" w:color="auto" w:fill="FFFFFF"/>
        </w:rPr>
        <w:t>Строительства и ремонты</w:t>
      </w:r>
    </w:p>
    <w:p w:rsidR="00C8241A" w:rsidRDefault="008A0A28" w:rsidP="004A5CAD">
      <w:pPr>
        <w:shd w:val="clear" w:color="auto" w:fill="FFFFFF"/>
        <w:tabs>
          <w:tab w:val="left" w:pos="1134"/>
        </w:tabs>
        <w:ind w:firstLine="709"/>
        <w:jc w:val="both"/>
        <w:rPr>
          <w:shd w:val="clear" w:color="auto" w:fill="FFFFFF"/>
        </w:rPr>
      </w:pPr>
      <w:r>
        <w:rPr>
          <w:color w:val="000000"/>
          <w:sz w:val="28"/>
          <w:shd w:val="clear" w:color="auto" w:fill="FFFFFF"/>
        </w:rPr>
        <w:t>В рамках муниципальной программы «Развитие системы образования Пермского муниципального округа» за счет средств бюджета Пермского муниципального округа осуществлены мероприятия, направленные на приведение в нормативное состояние имущественного комплекса образовательных организаций, а также на обеспечение санитарно-эпидемиологических требований, противопожарные и антитеррористические мероприятия. Общее финансирование по программным мероприятиям в 2025 году составило 192,490 млн. руб., в том числе: за счет средств бюджета Пермского муниципального округа 146,956 млн. руб., за счет средств бюджета Пермского края – 45,533 млн. руб. </w:t>
      </w:r>
    </w:p>
    <w:p w:rsidR="00C8241A" w:rsidRDefault="008A0A28" w:rsidP="004A5CAD">
      <w:pPr>
        <w:ind w:left="3" w:firstLine="705"/>
        <w:jc w:val="both"/>
      </w:pPr>
      <w:r>
        <w:rPr>
          <w:sz w:val="28"/>
        </w:rPr>
        <w:t>Выполнены работы:</w:t>
      </w:r>
    </w:p>
    <w:p w:rsidR="00C8241A" w:rsidRDefault="008A0A28" w:rsidP="004A5CAD">
      <w:pPr>
        <w:shd w:val="clear" w:color="auto" w:fill="FFFFFF"/>
        <w:tabs>
          <w:tab w:val="left" w:pos="993"/>
        </w:tabs>
        <w:ind w:firstLine="709"/>
        <w:jc w:val="both"/>
        <w:rPr>
          <w:shd w:val="clear" w:color="auto" w:fill="FFFFFF"/>
        </w:rPr>
      </w:pPr>
      <w:r>
        <w:rPr>
          <w:color w:val="000000"/>
          <w:sz w:val="28"/>
          <w:shd w:val="clear" w:color="auto" w:fill="FFFFFF"/>
        </w:rPr>
        <w:t>- выполнены работы по благоустройству территории – 66,429 млн. руб., из них средства бюджета Пермского муниципального округа – 28,726 млн. руб., средства бюджета Пермского края – 40,103 млн. руб.: МАОУ «Савинская средняя школа» структурное подразделение – Соколовская школа, МАОУ «Усть-Качкинская средняя школа», Пальниковский филиал МАОУ «Бабкинская средняя школа», МАОУ «Юговская средняя школа», МАОУ «Култаевская средняя школа»; структурное подразделение детский сад «Умка» МАОУ «Бершетская средняя школа»;</w:t>
      </w:r>
    </w:p>
    <w:p w:rsidR="00C8241A" w:rsidRDefault="008A0A28" w:rsidP="004A5CAD">
      <w:pPr>
        <w:shd w:val="clear" w:color="auto" w:fill="FFFFFF"/>
        <w:tabs>
          <w:tab w:val="left" w:pos="993"/>
        </w:tabs>
        <w:ind w:firstLine="709"/>
        <w:jc w:val="both"/>
        <w:rPr>
          <w:shd w:val="clear" w:color="auto" w:fill="FFFFFF"/>
        </w:rPr>
      </w:pPr>
      <w:r>
        <w:rPr>
          <w:color w:val="000000"/>
          <w:sz w:val="28"/>
          <w:shd w:val="clear" w:color="auto" w:fill="FFFFFF"/>
        </w:rPr>
        <w:t>- ремонт кровель и крыш – 18,858 млн. руб., из них средства бюджета Пермского муниципального округа – 13,428 млн. руб., средства бюджета Пермского края – 5,430 млн. руб.: МАОУ «Платошинская средняя школа», Заболотский филиал МАОУ «Усть-Качкинская средняя школа», МАДОУ «Кондратовский детский сад «Ладошки», МАДОУ «Култаевский детский сад «Колокольчик»;</w:t>
      </w:r>
    </w:p>
    <w:p w:rsidR="00C8241A" w:rsidRDefault="008A0A28" w:rsidP="004A5CAD">
      <w:pPr>
        <w:shd w:val="clear" w:color="auto" w:fill="FFFFFF"/>
        <w:tabs>
          <w:tab w:val="left" w:pos="993"/>
        </w:tabs>
        <w:ind w:firstLine="709"/>
        <w:jc w:val="both"/>
        <w:rPr>
          <w:shd w:val="clear" w:color="auto" w:fill="FFFFFF"/>
        </w:rPr>
      </w:pPr>
      <w:r>
        <w:rPr>
          <w:color w:val="000000"/>
          <w:sz w:val="28"/>
          <w:shd w:val="clear" w:color="auto" w:fill="FFFFFF"/>
        </w:rPr>
        <w:t>- ремонт помещений в МАОУ «Култаевская средняя школа» (перепрофилирование двух групп детского сада под классы в корпусе Башкултаево), МАОУ «Юговская средняя школа», МАОУ «Бабкинская средняя школа», МАОУ ДО ДЮЦ «Импульс», МАДОУ «Култаевский детский сад «Егоза»;</w:t>
      </w:r>
    </w:p>
    <w:p w:rsidR="00C8241A" w:rsidRDefault="008A0A28" w:rsidP="004A5CAD">
      <w:pPr>
        <w:shd w:val="clear" w:color="auto" w:fill="FFFFFF"/>
        <w:tabs>
          <w:tab w:val="left" w:pos="993"/>
        </w:tabs>
        <w:ind w:firstLine="709"/>
        <w:jc w:val="both"/>
        <w:rPr>
          <w:shd w:val="clear" w:color="auto" w:fill="FFFFFF"/>
        </w:rPr>
      </w:pPr>
      <w:r>
        <w:rPr>
          <w:color w:val="000000"/>
          <w:sz w:val="28"/>
          <w:shd w:val="clear" w:color="auto" w:fill="FFFFFF"/>
        </w:rPr>
        <w:t>- ремонт актового зала в МАОУ «Сылвенская средняя школа имени В. Каменского»;</w:t>
      </w:r>
    </w:p>
    <w:p w:rsidR="00C8241A" w:rsidRDefault="008A0A28" w:rsidP="004A5CAD">
      <w:pPr>
        <w:shd w:val="clear" w:color="auto" w:fill="FFFFFF"/>
        <w:tabs>
          <w:tab w:val="left" w:pos="993"/>
        </w:tabs>
        <w:ind w:firstLine="709"/>
        <w:jc w:val="both"/>
        <w:rPr>
          <w:shd w:val="clear" w:color="auto" w:fill="FFFFFF"/>
        </w:rPr>
      </w:pPr>
      <w:r>
        <w:rPr>
          <w:color w:val="000000"/>
          <w:sz w:val="28"/>
          <w:shd w:val="clear" w:color="auto" w:fill="FFFFFF"/>
        </w:rPr>
        <w:t>- ремонт отмостки МАОУ «Платошинская средняя школа» и МАОУ «Лобановская средняя школа»; </w:t>
      </w:r>
    </w:p>
    <w:p w:rsidR="00C8241A" w:rsidRDefault="008A0A28" w:rsidP="004A5CAD">
      <w:pPr>
        <w:shd w:val="clear" w:color="auto" w:fill="FFFFFF"/>
        <w:tabs>
          <w:tab w:val="left" w:pos="993"/>
        </w:tabs>
        <w:ind w:firstLine="709"/>
        <w:jc w:val="both"/>
        <w:rPr>
          <w:shd w:val="clear" w:color="auto" w:fill="FFFFFF"/>
        </w:rPr>
      </w:pPr>
      <w:r>
        <w:rPr>
          <w:color w:val="000000"/>
          <w:sz w:val="28"/>
          <w:shd w:val="clear" w:color="auto" w:fill="FFFFFF"/>
        </w:rPr>
        <w:t>- ремонт системы отопления МАОУ «Мулянская средняя школа» - детский сад «Колосок», Курашимского филиала имени Героя Совестского Союза Федора Григорьевича Старцева МАОУ «Платошинская средняя школа», МАОУ «Юговская средняя школа»;</w:t>
      </w:r>
    </w:p>
    <w:p w:rsidR="00C8241A" w:rsidRDefault="008A0A28" w:rsidP="004A5CAD">
      <w:pPr>
        <w:shd w:val="clear" w:color="auto" w:fill="FFFFFF"/>
        <w:tabs>
          <w:tab w:val="left" w:pos="993"/>
        </w:tabs>
        <w:ind w:firstLine="709"/>
        <w:jc w:val="both"/>
        <w:rPr>
          <w:shd w:val="clear" w:color="auto" w:fill="FFFFFF"/>
        </w:rPr>
      </w:pPr>
      <w:r>
        <w:rPr>
          <w:color w:val="000000"/>
          <w:sz w:val="28"/>
          <w:shd w:val="clear" w:color="auto" w:fill="FFFFFF"/>
        </w:rPr>
        <w:t>- ремонт системы вентиляции в МАОУ «Бабкинская средняя школа»;</w:t>
      </w:r>
    </w:p>
    <w:p w:rsidR="00C8241A" w:rsidRDefault="008A0A28" w:rsidP="004A5CAD">
      <w:pPr>
        <w:shd w:val="clear" w:color="auto" w:fill="FFFFFF"/>
        <w:tabs>
          <w:tab w:val="left" w:pos="993"/>
        </w:tabs>
        <w:ind w:firstLine="709"/>
        <w:jc w:val="both"/>
        <w:rPr>
          <w:shd w:val="clear" w:color="auto" w:fill="FFFFFF"/>
        </w:rPr>
      </w:pPr>
      <w:r>
        <w:rPr>
          <w:color w:val="000000"/>
          <w:sz w:val="28"/>
          <w:shd w:val="clear" w:color="auto" w:fill="FFFFFF"/>
        </w:rPr>
        <w:t>- ремонт системы водоснабжения в МАДОУ «Сылвенский детский сад «Рябинка»;</w:t>
      </w:r>
    </w:p>
    <w:p w:rsidR="00C8241A" w:rsidRDefault="008A0A28" w:rsidP="004A5CAD">
      <w:pPr>
        <w:shd w:val="clear" w:color="auto" w:fill="FFFFFF"/>
        <w:tabs>
          <w:tab w:val="left" w:pos="993"/>
        </w:tabs>
        <w:ind w:firstLine="709"/>
        <w:jc w:val="both"/>
        <w:rPr>
          <w:shd w:val="clear" w:color="auto" w:fill="FFFFFF"/>
        </w:rPr>
      </w:pPr>
      <w:r>
        <w:rPr>
          <w:color w:val="000000"/>
          <w:sz w:val="28"/>
          <w:shd w:val="clear" w:color="auto" w:fill="FFFFFF"/>
        </w:rPr>
        <w:lastRenderedPageBreak/>
        <w:t>- установка системы оповещения и управления эвакуацией людей при пожаре в МАОУ «Гамовская средняя школа», МАОУ «Лобановская средняя школа», МАОУ «Платошинская средняя школа», МАОУ «Сылвенская средняя школа имени В. Каменского», МАОУ ДО «Детско-юношеский центр «Импульс», МАОУ «Бабкинская средняя школа»;</w:t>
      </w:r>
    </w:p>
    <w:p w:rsidR="00C8241A" w:rsidRDefault="008A0A28" w:rsidP="004A5CAD">
      <w:pPr>
        <w:ind w:firstLine="709"/>
        <w:jc w:val="both"/>
      </w:pPr>
      <w:r>
        <w:rPr>
          <w:sz w:val="28"/>
          <w:shd w:val="clear" w:color="auto" w:fill="FFFFFF"/>
        </w:rPr>
        <w:t>- приобретено </w:t>
      </w:r>
      <w:r>
        <w:rPr>
          <w:color w:val="000000"/>
          <w:sz w:val="28"/>
          <w:shd w:val="clear" w:color="auto" w:fill="FFFFFF"/>
        </w:rPr>
        <w:t>за счет средств бюджета Пермского муниципального округа в сумме 13,885 млн. руб.</w:t>
      </w:r>
      <w:r>
        <w:rPr>
          <w:sz w:val="28"/>
          <w:shd w:val="clear" w:color="auto" w:fill="FFFFFF"/>
        </w:rPr>
        <w:t xml:space="preserve">: спортивное оборудование </w:t>
      </w:r>
      <w:r>
        <w:rPr>
          <w:sz w:val="28"/>
        </w:rPr>
        <w:t>и инвентарь, экипировка МАУ ДО «СШ «Вихрь», мебель для буфетных, шкафы, столы металлические в МАДОУ «Сылвенский детский сад «Рябинка»; мебель, системы затемнения на окно (рулонные шторы) в МАОУ «Юговская средняя школа»; оснащение для актового зала после ремонта в МАОУ «Сылвенская средняя школа имени В.Каменского»; оборудование для ресурсного класса для работы с детьми с ограниченными возможностями здоровья (с расстройствами аутистического спектра, с тяжелыми и множественными нарушениями развития в 3 школах: МАОУ «Лобановская средняя школа «Вектор успеха», МАОУ «Култаевская средняя школа «Интеграция», МАОУ «Кондратовская средняя школа «Сфера»;</w:t>
      </w:r>
    </w:p>
    <w:p w:rsidR="00C8241A" w:rsidRDefault="008A0A28" w:rsidP="004A5CAD">
      <w:pPr>
        <w:ind w:firstLine="709"/>
        <w:jc w:val="both"/>
        <w:rPr>
          <w:sz w:val="28"/>
        </w:rPr>
      </w:pPr>
      <w:r>
        <w:rPr>
          <w:sz w:val="28"/>
        </w:rPr>
        <w:t>- ремонт системы контроля и управления доступом СКУД и охранной сигнализации, приобретение водонагревателей в МАДОУ «Култаевский детский сад «Егоза»; монтаж системы контроля и управления доступом (СКУД) и видеодомофона в МАОУ «Платошинская средняя школа»; приобретение и монтаж объектовой станции радиосистемы передачи информации «Стрелец-Мониторинг» в МАОУ «Юго-Камская средняя школа»;</w:t>
      </w:r>
    </w:p>
    <w:p w:rsidR="00C8241A" w:rsidRDefault="008A0A28" w:rsidP="004A5CAD">
      <w:pPr>
        <w:ind w:left="3" w:firstLine="705"/>
        <w:jc w:val="both"/>
        <w:rPr>
          <w:sz w:val="28"/>
        </w:rPr>
      </w:pPr>
      <w:r>
        <w:rPr>
          <w:i/>
          <w:sz w:val="28"/>
        </w:rPr>
        <w:t>Кроме того, в рамках Регионального проекта «Поддержка семьи»</w:t>
      </w:r>
      <w:r w:rsidR="004A5CAD">
        <w:rPr>
          <w:i/>
          <w:sz w:val="28"/>
        </w:rPr>
        <w:t xml:space="preserve"> (</w:t>
      </w:r>
      <w:r>
        <w:rPr>
          <w:sz w:val="28"/>
        </w:rPr>
        <w:t>в рамках</w:t>
      </w:r>
      <w:r w:rsidR="004A5CAD">
        <w:rPr>
          <w:i/>
          <w:sz w:val="28"/>
        </w:rPr>
        <w:t xml:space="preserve"> национального проекта «Семья») </w:t>
      </w:r>
      <w:r>
        <w:rPr>
          <w:sz w:val="28"/>
        </w:rPr>
        <w:t>реализованы мероприятия по капитальному ремонту и оснащению здания:</w:t>
      </w:r>
    </w:p>
    <w:p w:rsidR="00C8241A" w:rsidRDefault="008A0A28" w:rsidP="004A5CAD">
      <w:pPr>
        <w:ind w:left="3" w:firstLine="705"/>
        <w:jc w:val="both"/>
        <w:rPr>
          <w:sz w:val="28"/>
        </w:rPr>
      </w:pPr>
      <w:r>
        <w:rPr>
          <w:b/>
          <w:sz w:val="28"/>
        </w:rPr>
        <w:t>в 2025 году</w:t>
      </w:r>
      <w:r>
        <w:rPr>
          <w:sz w:val="28"/>
        </w:rPr>
        <w:t> - структурного подразделения детский сад «Умка» МАОУ «Бершетская средняя школа» в сумме 69,574 млн. руб., в том числе 6, 261млн. руб. средства бюджета Пермского муниципального округа, 2,532 млн. руб. средства бюджета Пермского края, 60,780 млн. руб. средства федерального бюджета;</w:t>
      </w:r>
    </w:p>
    <w:p w:rsidR="00C8241A" w:rsidRDefault="008A0A28" w:rsidP="004A5CAD">
      <w:pPr>
        <w:shd w:val="clear" w:color="auto" w:fill="FFFFFF"/>
        <w:tabs>
          <w:tab w:val="left" w:pos="1134"/>
        </w:tabs>
        <w:ind w:left="70" w:firstLine="649"/>
        <w:jc w:val="both"/>
        <w:rPr>
          <w:sz w:val="28"/>
          <w:shd w:val="clear" w:color="auto" w:fill="FFFFFF"/>
        </w:rPr>
      </w:pPr>
      <w:r>
        <w:rPr>
          <w:b/>
          <w:sz w:val="28"/>
          <w:shd w:val="clear" w:color="auto" w:fill="FFFFFF"/>
        </w:rPr>
        <w:t>в 2026 году</w:t>
      </w:r>
      <w:r>
        <w:rPr>
          <w:sz w:val="28"/>
          <w:shd w:val="clear" w:color="auto" w:fill="FFFFFF"/>
        </w:rPr>
        <w:t>-</w:t>
      </w:r>
      <w:r>
        <w:rPr>
          <w:color w:val="000000"/>
          <w:sz w:val="28"/>
          <w:shd w:val="clear" w:color="auto" w:fill="FFFFFF"/>
        </w:rPr>
        <w:t> структурного подразделения МАОУ «Савинская средняя школа» – детский сад «Созвездие» (д. Ванюки) в сумме 67,578 млн. руб., из них на капитальный ремонт здания — 63,000 млн. руб., приобретения оборудования — 4,578 млн. руб.</w:t>
      </w:r>
    </w:p>
    <w:p w:rsidR="00C8241A" w:rsidRDefault="008A0A28" w:rsidP="004A5CAD">
      <w:pPr>
        <w:shd w:val="clear" w:color="auto" w:fill="FFFFFF"/>
        <w:ind w:left="3" w:firstLine="705"/>
        <w:jc w:val="both"/>
        <w:rPr>
          <w:sz w:val="28"/>
        </w:rPr>
      </w:pPr>
      <w:r>
        <w:rPr>
          <w:color w:val="000000"/>
          <w:sz w:val="28"/>
          <w:shd w:val="clear" w:color="auto" w:fill="FFFFFF"/>
        </w:rPr>
        <w:t>- </w:t>
      </w:r>
      <w:r>
        <w:rPr>
          <w:i/>
          <w:sz w:val="28"/>
          <w:shd w:val="clear" w:color="auto" w:fill="FFFFFF"/>
        </w:rPr>
        <w:t xml:space="preserve">в </w:t>
      </w:r>
      <w:r>
        <w:rPr>
          <w:i/>
          <w:sz w:val="28"/>
        </w:rPr>
        <w:t xml:space="preserve">рамках Регионального проекта «Все лучшее детям» </w:t>
      </w:r>
      <w:r w:rsidR="004A5CAD">
        <w:rPr>
          <w:i/>
          <w:sz w:val="28"/>
        </w:rPr>
        <w:t>(</w:t>
      </w:r>
      <w:r>
        <w:rPr>
          <w:sz w:val="28"/>
        </w:rPr>
        <w:t>в рамках</w:t>
      </w:r>
      <w:r>
        <w:rPr>
          <w:i/>
          <w:sz w:val="28"/>
        </w:rPr>
        <w:t> национального проекта «Молодежь и дети»</w:t>
      </w:r>
      <w:r w:rsidR="004A5CAD">
        <w:rPr>
          <w:i/>
          <w:sz w:val="28"/>
        </w:rPr>
        <w:t xml:space="preserve">) </w:t>
      </w:r>
      <w:r>
        <w:rPr>
          <w:sz w:val="28"/>
        </w:rPr>
        <w:t>реализованы мероприятия по окончанию работ по капитальному ремонту и оснащению оборудованием, средствами обучения и воспитания здания МАОУ «Бабкинская средняя школа» в сумме 48,858 млн. руб., в том числе 5,117 млн. руб. средства бюджета Пермского муниципального округа, 10,935 млн. руб. средства бюджета Пермского края, 32,805 млн. руб. средства федерального бюджета;</w:t>
      </w:r>
    </w:p>
    <w:p w:rsidR="00C8241A" w:rsidRDefault="008A0A28">
      <w:pPr>
        <w:tabs>
          <w:tab w:val="left" w:pos="709"/>
        </w:tabs>
        <w:spacing w:after="240"/>
        <w:ind w:firstLine="709"/>
        <w:jc w:val="both"/>
      </w:pPr>
      <w:r>
        <w:rPr>
          <w:sz w:val="28"/>
        </w:rPr>
        <w:t>В 2026 году планируется окончание строительства спортивного зала в МАОУ «Бабкинская средняя школа», запланированы средства бюджета Пермского округа в сумме 86,64 млн.руб. В 2025 году на строительство спортзала израсходованы средства бюджета Пермского муниципального округа в сумме 115,041 млн. руб.</w:t>
      </w:r>
      <w:r>
        <w:rPr>
          <w:color w:val="000000"/>
          <w:sz w:val="26"/>
        </w:rPr>
        <w:t> </w:t>
      </w:r>
    </w:p>
    <w:p w:rsidR="00C8241A" w:rsidRDefault="008A0A28" w:rsidP="004A5CAD">
      <w:pPr>
        <w:ind w:firstLine="709"/>
        <w:jc w:val="both"/>
      </w:pPr>
      <w:r>
        <w:rPr>
          <w:sz w:val="28"/>
        </w:rPr>
        <w:lastRenderedPageBreak/>
        <w:t xml:space="preserve">Закуплено в 2025-2026 годы из средств местного бюджета необходимое оборудование и инвентарь для оснащения </w:t>
      </w:r>
      <w:r w:rsidR="004A5CAD">
        <w:rPr>
          <w:sz w:val="28"/>
        </w:rPr>
        <w:t xml:space="preserve">введенных в эксплуатацию детских садов </w:t>
      </w:r>
      <w:r>
        <w:rPr>
          <w:sz w:val="28"/>
        </w:rPr>
        <w:t>в сумме 46,183 млн. руб., в том числе для:</w:t>
      </w:r>
    </w:p>
    <w:p w:rsidR="00C8241A" w:rsidRDefault="008A0A28" w:rsidP="004A5CAD">
      <w:pPr>
        <w:ind w:firstLine="709"/>
        <w:jc w:val="both"/>
      </w:pPr>
      <w:r>
        <w:rPr>
          <w:sz w:val="28"/>
        </w:rPr>
        <w:t>- </w:t>
      </w:r>
      <w:r>
        <w:rPr>
          <w:color w:val="000000"/>
          <w:sz w:val="28"/>
        </w:rPr>
        <w:t>здания второго корпуса МАДОУ «Савинский детский сад «Мечтатели» на 160 мест в с.Башкултаево</w:t>
      </w:r>
      <w:r>
        <w:rPr>
          <w:sz w:val="28"/>
        </w:rPr>
        <w:t> на сумму 10,406 млн. руб.;</w:t>
      </w:r>
    </w:p>
    <w:p w:rsidR="00C8241A" w:rsidRDefault="008A0A28" w:rsidP="004A5CAD">
      <w:pPr>
        <w:ind w:firstLine="709"/>
        <w:jc w:val="both"/>
      </w:pPr>
      <w:r>
        <w:rPr>
          <w:sz w:val="28"/>
        </w:rPr>
        <w:t>- третьего корпуса в МАДОУ «Кондратовский детский сад «Акварельки в д.Кондратово на сумму 7,369 млн. руб;</w:t>
      </w:r>
    </w:p>
    <w:p w:rsidR="00C8241A" w:rsidRDefault="008A0A28" w:rsidP="004A5CAD">
      <w:pPr>
        <w:tabs>
          <w:tab w:val="left" w:pos="709"/>
        </w:tabs>
        <w:ind w:firstLine="709"/>
        <w:jc w:val="both"/>
      </w:pPr>
      <w:r>
        <w:rPr>
          <w:sz w:val="28"/>
        </w:rPr>
        <w:t>- здания МАДОУ «Кондратовский детский сад «Мыслители» на 450 мест на сумму 28,408 млн. руб.</w:t>
      </w:r>
    </w:p>
    <w:p w:rsidR="00C8241A" w:rsidRDefault="004A5CAD" w:rsidP="004A5CAD">
      <w:pPr>
        <w:spacing w:after="240"/>
        <w:ind w:firstLine="720"/>
        <w:jc w:val="both"/>
      </w:pPr>
      <w:r>
        <w:rPr>
          <w:color w:val="000000"/>
          <w:sz w:val="28"/>
          <w:shd w:val="clear" w:color="auto" w:fill="FFFFFF"/>
        </w:rPr>
        <w:t>В</w:t>
      </w:r>
      <w:r w:rsidR="008A0A28">
        <w:rPr>
          <w:color w:val="000000"/>
          <w:sz w:val="28"/>
          <w:shd w:val="clear" w:color="auto" w:fill="FFFFFF"/>
        </w:rPr>
        <w:t xml:space="preserve"> рамках муниципальной программы «Обеспечение безопасности населения и территории Пермского муниципального округа» в 2025 году запланированы денежные средства в сумме 1,860 млн. руб. и выполнены работы по модернизации существующих систем безопасности и видеонаблюдения на объектах образовательных организаций МАДОУ «Култаевский детский сад «Колокольчик» в двух корпусах,</w:t>
      </w:r>
      <w:r w:rsidR="008A0A28">
        <w:t> </w:t>
      </w:r>
      <w:r w:rsidR="008A0A28">
        <w:rPr>
          <w:color w:val="000000"/>
          <w:sz w:val="28"/>
          <w:shd w:val="clear" w:color="auto" w:fill="FFFFFF"/>
        </w:rPr>
        <w:t>МАДОУ «Култаевский детский сад структурное подразделение детский сад «Егоза», МАДОУ «Лобановский детский сад «Солнечный город». В 2026 году запланированы денежные средства в сумме 1,860 млн. руб. на вышеуказанные работы в следующих образовательных организациях: МАДОУ «Лобановский детский сад «Солнечный город» (второй корпус), МАДОУ «Юго-Камский детский сад «Планета детства» (два корпуса), МАДОУ «Савинский детский сад «Мечтатели».</w:t>
      </w:r>
    </w:p>
    <w:p w:rsidR="00C8241A" w:rsidRPr="004A5CAD" w:rsidRDefault="008A0A28">
      <w:pPr>
        <w:tabs>
          <w:tab w:val="left" w:pos="1134"/>
        </w:tabs>
        <w:ind w:left="736"/>
        <w:jc w:val="center"/>
        <w:rPr>
          <w:b/>
          <w:color w:val="000000"/>
          <w:sz w:val="28"/>
          <w:shd w:val="clear" w:color="auto" w:fill="FFFFFF"/>
        </w:rPr>
      </w:pPr>
      <w:r w:rsidRPr="004A5CAD">
        <w:rPr>
          <w:b/>
          <w:color w:val="000000"/>
          <w:sz w:val="28"/>
          <w:shd w:val="clear" w:color="auto" w:fill="FFFFFF"/>
        </w:rPr>
        <w:t>Цели и задачи на 202</w:t>
      </w:r>
      <w:r w:rsidR="004A5CAD" w:rsidRPr="004A5CAD">
        <w:rPr>
          <w:b/>
          <w:color w:val="000000"/>
          <w:sz w:val="28"/>
          <w:shd w:val="clear" w:color="auto" w:fill="FFFFFF"/>
        </w:rPr>
        <w:t>6</w:t>
      </w:r>
      <w:r w:rsidRPr="004A5CAD">
        <w:rPr>
          <w:b/>
          <w:color w:val="000000"/>
          <w:sz w:val="28"/>
          <w:shd w:val="clear" w:color="auto" w:fill="FFFFFF"/>
        </w:rPr>
        <w:t>-202</w:t>
      </w:r>
      <w:r w:rsidR="004A5CAD" w:rsidRPr="004A5CAD">
        <w:rPr>
          <w:b/>
          <w:color w:val="000000"/>
          <w:sz w:val="28"/>
          <w:shd w:val="clear" w:color="auto" w:fill="FFFFFF"/>
        </w:rPr>
        <w:t>7</w:t>
      </w:r>
      <w:r w:rsidRPr="004A5CAD">
        <w:rPr>
          <w:b/>
          <w:color w:val="000000"/>
          <w:sz w:val="28"/>
          <w:shd w:val="clear" w:color="auto" w:fill="FFFFFF"/>
        </w:rPr>
        <w:t xml:space="preserve"> учебный год</w:t>
      </w:r>
    </w:p>
    <w:p w:rsidR="00C8241A" w:rsidRPr="004A5CAD" w:rsidRDefault="00C8241A">
      <w:pPr>
        <w:tabs>
          <w:tab w:val="left" w:pos="1134"/>
        </w:tabs>
        <w:ind w:left="736"/>
        <w:jc w:val="center"/>
        <w:rPr>
          <w:color w:val="000000"/>
          <w:sz w:val="28"/>
          <w:shd w:val="clear" w:color="auto" w:fill="FFFFFF"/>
        </w:rPr>
      </w:pPr>
    </w:p>
    <w:p w:rsidR="00C8241A" w:rsidRPr="004A5CAD" w:rsidRDefault="008A0A28">
      <w:pPr>
        <w:numPr>
          <w:ilvl w:val="0"/>
          <w:numId w:val="39"/>
        </w:numPr>
        <w:tabs>
          <w:tab w:val="left" w:pos="993"/>
          <w:tab w:val="left" w:pos="1134"/>
        </w:tabs>
        <w:ind w:left="0" w:firstLine="709"/>
        <w:jc w:val="both"/>
        <w:rPr>
          <w:color w:val="000000"/>
          <w:sz w:val="28"/>
          <w:shd w:val="clear" w:color="auto" w:fill="FFFFFF"/>
        </w:rPr>
      </w:pPr>
      <w:r w:rsidRPr="004A5CAD">
        <w:rPr>
          <w:color w:val="000000"/>
          <w:sz w:val="28"/>
          <w:shd w:val="clear" w:color="auto" w:fill="FFFFFF"/>
        </w:rPr>
        <w:t>Ввести в эксплуатацию и получить лицензию в установленные сроки на образовательную деятельность зданий детских садов в д.</w:t>
      </w:r>
      <w:r w:rsidR="004A5CAD">
        <w:rPr>
          <w:color w:val="000000"/>
          <w:sz w:val="28"/>
          <w:shd w:val="clear" w:color="auto" w:fill="FFFFFF"/>
        </w:rPr>
        <w:t>Петровка</w:t>
      </w:r>
      <w:bookmarkStart w:id="6" w:name="_GoBack"/>
      <w:bookmarkEnd w:id="6"/>
      <w:r w:rsidRPr="004A5CAD">
        <w:rPr>
          <w:color w:val="000000"/>
          <w:sz w:val="28"/>
          <w:shd w:val="clear" w:color="auto" w:fill="FFFFFF"/>
        </w:rPr>
        <w:t>, д.Большая Мось.</w:t>
      </w:r>
    </w:p>
    <w:p w:rsidR="00C8241A" w:rsidRPr="004A5CAD" w:rsidRDefault="008A0A28">
      <w:pPr>
        <w:numPr>
          <w:ilvl w:val="0"/>
          <w:numId w:val="39"/>
        </w:numPr>
        <w:tabs>
          <w:tab w:val="left" w:pos="993"/>
          <w:tab w:val="left" w:pos="1134"/>
        </w:tabs>
        <w:ind w:left="0" w:firstLine="709"/>
        <w:jc w:val="both"/>
        <w:rPr>
          <w:color w:val="000000"/>
          <w:sz w:val="28"/>
          <w:shd w:val="clear" w:color="auto" w:fill="FFFFFF"/>
        </w:rPr>
      </w:pPr>
      <w:r w:rsidRPr="004A5CAD">
        <w:rPr>
          <w:color w:val="000000"/>
          <w:sz w:val="28"/>
          <w:shd w:val="clear" w:color="auto" w:fill="FFFFFF"/>
        </w:rPr>
        <w:t>Продолжить приведение ОУ в нормативное состояние. Обновить МТБ в соответствии с требованиями ФГОС, пожарной и санитарно-эпидемиологической безопасности (в т.ч. создание безопасных условий для осуществления образовательного процесса в ОУ).</w:t>
      </w:r>
    </w:p>
    <w:p w:rsidR="00C8241A" w:rsidRPr="004A5CAD" w:rsidRDefault="008A0A28">
      <w:pPr>
        <w:numPr>
          <w:ilvl w:val="0"/>
          <w:numId w:val="39"/>
        </w:numPr>
        <w:tabs>
          <w:tab w:val="left" w:pos="993"/>
          <w:tab w:val="left" w:pos="1134"/>
        </w:tabs>
        <w:ind w:left="0" w:firstLine="709"/>
        <w:jc w:val="both"/>
        <w:rPr>
          <w:color w:val="000000"/>
          <w:sz w:val="28"/>
          <w:shd w:val="clear" w:color="auto" w:fill="FFFFFF"/>
        </w:rPr>
      </w:pPr>
      <w:r w:rsidRPr="004A5CAD">
        <w:rPr>
          <w:color w:val="000000"/>
          <w:sz w:val="28"/>
          <w:shd w:val="clear" w:color="auto" w:fill="FFFFFF"/>
        </w:rPr>
        <w:t>Продолжить обследование маршрутов следования школьных автобусов (создание безопасных условий подвоза в соответствии с СП 2.4.3648-20).</w:t>
      </w:r>
    </w:p>
    <w:p w:rsidR="00C8241A" w:rsidRPr="004A5CAD" w:rsidRDefault="008A0A28">
      <w:pPr>
        <w:numPr>
          <w:ilvl w:val="0"/>
          <w:numId w:val="39"/>
        </w:numPr>
        <w:tabs>
          <w:tab w:val="left" w:pos="993"/>
          <w:tab w:val="left" w:pos="1134"/>
        </w:tabs>
        <w:ind w:left="0" w:firstLine="709"/>
        <w:jc w:val="both"/>
        <w:rPr>
          <w:color w:val="000000"/>
          <w:sz w:val="28"/>
          <w:shd w:val="clear" w:color="auto" w:fill="FFFFFF"/>
        </w:rPr>
      </w:pPr>
      <w:r w:rsidRPr="004A5CAD">
        <w:rPr>
          <w:color w:val="000000"/>
          <w:sz w:val="28"/>
          <w:shd w:val="clear" w:color="auto" w:fill="FFFFFF"/>
        </w:rPr>
        <w:t>Продолжить создание доступной среды в соответствии с целевым показателем «Доля доступных для инвалидов и других маломобильных групп населения приоритетных объектов социально инфраструктуры в общем количестве приоритетных объектов».</w:t>
      </w:r>
    </w:p>
    <w:p w:rsidR="00C8241A" w:rsidRDefault="00C8241A">
      <w:pPr>
        <w:tabs>
          <w:tab w:val="left" w:pos="993"/>
          <w:tab w:val="left" w:pos="1134"/>
        </w:tabs>
        <w:ind w:left="709"/>
        <w:jc w:val="both"/>
        <w:rPr>
          <w:sz w:val="28"/>
          <w:szCs w:val="28"/>
          <w:shd w:val="clear" w:color="auto" w:fill="FFFF00"/>
        </w:rPr>
      </w:pPr>
    </w:p>
    <w:p w:rsidR="00C8241A" w:rsidRDefault="00C8241A">
      <w:pPr>
        <w:tabs>
          <w:tab w:val="left" w:pos="993"/>
          <w:tab w:val="left" w:pos="1134"/>
        </w:tabs>
        <w:ind w:firstLine="709"/>
        <w:jc w:val="both"/>
        <w:rPr>
          <w:sz w:val="28"/>
          <w:szCs w:val="28"/>
          <w:shd w:val="clear" w:color="auto" w:fill="FFFF00"/>
        </w:rPr>
      </w:pPr>
    </w:p>
    <w:p w:rsidR="00C8241A" w:rsidRDefault="00C8241A">
      <w:pPr>
        <w:tabs>
          <w:tab w:val="left" w:pos="709"/>
          <w:tab w:val="left" w:pos="993"/>
        </w:tabs>
        <w:jc w:val="both"/>
        <w:rPr>
          <w:vanish/>
          <w:shd w:val="clear" w:color="auto" w:fill="FFFF00"/>
        </w:rPr>
      </w:pPr>
      <w:bookmarkStart w:id="7" w:name="_PictureBullets"/>
      <w:bookmarkEnd w:id="7"/>
    </w:p>
    <w:sectPr w:rsidR="00C8241A" w:rsidSect="00DA4D3C">
      <w:headerReference w:type="default" r:id="rId8"/>
      <w:footerReference w:type="default" r:id="rId9"/>
      <w:pgSz w:w="11906" w:h="16838"/>
      <w:pgMar w:top="1134" w:right="850" w:bottom="1135" w:left="851" w:header="567" w:footer="708" w:gutter="0"/>
      <w:pgNumType w:start="1"/>
      <w:cols w:space="135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3564" w:rsidRDefault="00FB3564">
      <w:r>
        <w:separator/>
      </w:r>
    </w:p>
  </w:endnote>
  <w:endnote w:type="continuationSeparator" w:id="0">
    <w:p w:rsidR="00FB3564" w:rsidRDefault="00FB3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Times New Roman"/>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09F" w:csb1="00000000"/>
  </w:font>
  <w:font w:name="Georgia">
    <w:panose1 w:val="02040502050405020303"/>
    <w:charset w:val="CC"/>
    <w:family w:val="roman"/>
    <w:pitch w:val="variable"/>
    <w:sig w:usb0="00000287" w:usb1="00000000" w:usb2="00000000" w:usb3="00000000" w:csb0="0000009F" w:csb1="00000000"/>
  </w:font>
  <w:font w:name="Droid Sans;Arial">
    <w:altName w:val="Segoe UI"/>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Е;Calibri">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OpenSymbol">
    <w:altName w:val="Arial Unicode MS"/>
    <w:charset w:val="00"/>
    <w:family w:val="auto"/>
    <w:pitch w:val="variable"/>
  </w:font>
  <w:font w:name="Open Sans">
    <w:altName w:val="Arial"/>
    <w:charset w:val="01"/>
    <w:family w:val="swiss"/>
    <w:pitch w:val="variable"/>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17B8" w:rsidRDefault="005417B8">
    <w:pPr>
      <w:tabs>
        <w:tab w:val="center" w:pos="4677"/>
        <w:tab w:val="right" w:pos="9355"/>
      </w:tabs>
      <w:jc w:val="center"/>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3564" w:rsidRDefault="00FB3564">
      <w:r>
        <w:separator/>
      </w:r>
    </w:p>
  </w:footnote>
  <w:footnote w:type="continuationSeparator" w:id="0">
    <w:p w:rsidR="00FB3564" w:rsidRDefault="00FB356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17B8" w:rsidRDefault="005417B8">
    <w:pP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separate"/>
    </w:r>
    <w:r w:rsidR="004A5CAD">
      <w:rPr>
        <w:noProof/>
        <w:color w:val="000000"/>
      </w:rPr>
      <w:t>41</w:t>
    </w:r>
    <w:r>
      <w:rPr>
        <w:color w:val="000000"/>
      </w:rPr>
      <w:fldChar w:fldCharType="end"/>
    </w:r>
  </w:p>
  <w:p w:rsidR="005417B8" w:rsidRDefault="005417B8">
    <w:pPr>
      <w:widowControl w:val="0"/>
      <w:spacing w:line="276"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6327"/>
    <w:multiLevelType w:val="multilevel"/>
    <w:tmpl w:val="1C0E885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9D9045D"/>
    <w:multiLevelType w:val="hybridMultilevel"/>
    <w:tmpl w:val="246A6B84"/>
    <w:lvl w:ilvl="0" w:tplc="28C45C3C">
      <w:start w:val="1"/>
      <w:numFmt w:val="bullet"/>
      <w:lvlText w:val="●"/>
      <w:lvlJc w:val="left"/>
      <w:pPr>
        <w:ind w:left="720" w:hanging="360"/>
      </w:pPr>
    </w:lvl>
    <w:lvl w:ilvl="1" w:tplc="05AABEB6">
      <w:start w:val="1"/>
      <w:numFmt w:val="bullet"/>
      <w:lvlText w:val="○"/>
      <w:lvlJc w:val="left"/>
      <w:pPr>
        <w:ind w:left="1440" w:hanging="360"/>
      </w:pPr>
    </w:lvl>
    <w:lvl w:ilvl="2" w:tplc="C7C0B786">
      <w:start w:val="1"/>
      <w:numFmt w:val="bullet"/>
      <w:lvlText w:val="■"/>
      <w:lvlJc w:val="left"/>
      <w:pPr>
        <w:ind w:left="2160" w:hanging="360"/>
      </w:pPr>
    </w:lvl>
    <w:lvl w:ilvl="3" w:tplc="1714DB82">
      <w:start w:val="1"/>
      <w:numFmt w:val="bullet"/>
      <w:lvlText w:val="●"/>
      <w:lvlJc w:val="left"/>
      <w:pPr>
        <w:ind w:left="2880" w:hanging="360"/>
      </w:pPr>
    </w:lvl>
    <w:lvl w:ilvl="4" w:tplc="A7248D4C">
      <w:start w:val="1"/>
      <w:numFmt w:val="bullet"/>
      <w:lvlText w:val="○"/>
      <w:lvlJc w:val="left"/>
      <w:pPr>
        <w:ind w:left="3600" w:hanging="360"/>
      </w:pPr>
    </w:lvl>
    <w:lvl w:ilvl="5" w:tplc="0F4AE778">
      <w:start w:val="1"/>
      <w:numFmt w:val="bullet"/>
      <w:lvlText w:val="■"/>
      <w:lvlJc w:val="left"/>
      <w:pPr>
        <w:ind w:left="4320" w:hanging="360"/>
      </w:pPr>
    </w:lvl>
    <w:lvl w:ilvl="6" w:tplc="680609B8">
      <w:start w:val="1"/>
      <w:numFmt w:val="bullet"/>
      <w:lvlText w:val="●"/>
      <w:lvlJc w:val="left"/>
      <w:pPr>
        <w:ind w:left="5040" w:hanging="360"/>
      </w:pPr>
    </w:lvl>
    <w:lvl w:ilvl="7" w:tplc="15863668">
      <w:start w:val="1"/>
      <w:numFmt w:val="bullet"/>
      <w:lvlText w:val="○"/>
      <w:lvlJc w:val="left"/>
      <w:pPr>
        <w:ind w:left="5760" w:hanging="360"/>
      </w:pPr>
    </w:lvl>
    <w:lvl w:ilvl="8" w:tplc="AA9A41B8">
      <w:start w:val="1"/>
      <w:numFmt w:val="bullet"/>
      <w:lvlText w:val="■"/>
      <w:lvlJc w:val="left"/>
      <w:pPr>
        <w:ind w:left="6480" w:hanging="360"/>
      </w:pPr>
    </w:lvl>
  </w:abstractNum>
  <w:abstractNum w:abstractNumId="2" w15:restartNumberingAfterBreak="0">
    <w:nsid w:val="0EF86313"/>
    <w:multiLevelType w:val="multilevel"/>
    <w:tmpl w:val="45E4BAAA"/>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3" w15:restartNumberingAfterBreak="0">
    <w:nsid w:val="0F9631AD"/>
    <w:multiLevelType w:val="multilevel"/>
    <w:tmpl w:val="07CC8480"/>
    <w:lvl w:ilvl="0">
      <w:start w:val="1"/>
      <w:numFmt w:val="decimal"/>
      <w:lvlText w:val="%1."/>
      <w:lvlJc w:val="left"/>
      <w:pPr>
        <w:tabs>
          <w:tab w:val="num" w:pos="0"/>
        </w:tabs>
        <w:ind w:left="1069"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6349A9"/>
    <w:multiLevelType w:val="multilevel"/>
    <w:tmpl w:val="2CFAD1DA"/>
    <w:lvl w:ilvl="0">
      <w:numFmt w:val="bullet"/>
      <w:lvlText w:val="-"/>
      <w:lvlJc w:val="left"/>
      <w:pPr>
        <w:tabs>
          <w:tab w:val="num" w:pos="0"/>
        </w:tabs>
        <w:ind w:left="720" w:hanging="360"/>
      </w:pPr>
      <w:rPr>
        <w:rFonts w:ascii="Calibri" w:hAnsi="Calibri" w:cs="Calibri"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Calibri" w:hAnsi="Calibri" w:cs="Calibri"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Calibri" w:hAnsi="Calibri" w:cs="Calibri"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1727EF0"/>
    <w:multiLevelType w:val="hybridMultilevel"/>
    <w:tmpl w:val="126AC77E"/>
    <w:lvl w:ilvl="0" w:tplc="AC387954">
      <w:start w:val="1"/>
      <w:numFmt w:val="bullet"/>
      <w:lvlText w:val="●"/>
      <w:lvlJc w:val="left"/>
      <w:pPr>
        <w:ind w:left="720" w:hanging="360"/>
      </w:pPr>
    </w:lvl>
    <w:lvl w:ilvl="1" w:tplc="177E86B0">
      <w:start w:val="1"/>
      <w:numFmt w:val="bullet"/>
      <w:lvlText w:val="○"/>
      <w:lvlJc w:val="left"/>
      <w:pPr>
        <w:ind w:left="1440" w:hanging="360"/>
      </w:pPr>
    </w:lvl>
    <w:lvl w:ilvl="2" w:tplc="9C62CB56">
      <w:start w:val="1"/>
      <w:numFmt w:val="bullet"/>
      <w:lvlText w:val="■"/>
      <w:lvlJc w:val="left"/>
      <w:pPr>
        <w:ind w:left="2160" w:hanging="360"/>
      </w:pPr>
    </w:lvl>
    <w:lvl w:ilvl="3" w:tplc="55DEB1CC">
      <w:start w:val="1"/>
      <w:numFmt w:val="bullet"/>
      <w:lvlText w:val="●"/>
      <w:lvlJc w:val="left"/>
      <w:pPr>
        <w:ind w:left="2880" w:hanging="360"/>
      </w:pPr>
    </w:lvl>
    <w:lvl w:ilvl="4" w:tplc="4DA07482">
      <w:start w:val="1"/>
      <w:numFmt w:val="bullet"/>
      <w:lvlText w:val="○"/>
      <w:lvlJc w:val="left"/>
      <w:pPr>
        <w:ind w:left="3600" w:hanging="360"/>
      </w:pPr>
    </w:lvl>
    <w:lvl w:ilvl="5" w:tplc="1900901E">
      <w:start w:val="1"/>
      <w:numFmt w:val="bullet"/>
      <w:lvlText w:val="■"/>
      <w:lvlJc w:val="left"/>
      <w:pPr>
        <w:ind w:left="4320" w:hanging="360"/>
      </w:pPr>
    </w:lvl>
    <w:lvl w:ilvl="6" w:tplc="3418CE7E">
      <w:start w:val="1"/>
      <w:numFmt w:val="bullet"/>
      <w:lvlText w:val="●"/>
      <w:lvlJc w:val="left"/>
      <w:pPr>
        <w:ind w:left="5040" w:hanging="360"/>
      </w:pPr>
    </w:lvl>
    <w:lvl w:ilvl="7" w:tplc="65FA7F58">
      <w:start w:val="1"/>
      <w:numFmt w:val="bullet"/>
      <w:lvlText w:val="○"/>
      <w:lvlJc w:val="left"/>
      <w:pPr>
        <w:ind w:left="5760" w:hanging="360"/>
      </w:pPr>
    </w:lvl>
    <w:lvl w:ilvl="8" w:tplc="C35E82A2">
      <w:start w:val="1"/>
      <w:numFmt w:val="bullet"/>
      <w:lvlText w:val="■"/>
      <w:lvlJc w:val="left"/>
      <w:pPr>
        <w:ind w:left="6480" w:hanging="360"/>
      </w:pPr>
    </w:lvl>
  </w:abstractNum>
  <w:abstractNum w:abstractNumId="6" w15:restartNumberingAfterBreak="0">
    <w:nsid w:val="11A462AA"/>
    <w:multiLevelType w:val="multilevel"/>
    <w:tmpl w:val="CF220AE6"/>
    <w:lvl w:ilvl="0">
      <w:start w:val="1"/>
      <w:numFmt w:val="decimal"/>
      <w:lvlText w:val="%1."/>
      <w:lvlJc w:val="left"/>
      <w:pPr>
        <w:tabs>
          <w:tab w:val="num" w:pos="0"/>
        </w:tabs>
        <w:ind w:left="108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31122E6"/>
    <w:multiLevelType w:val="hybridMultilevel"/>
    <w:tmpl w:val="F0E2B65C"/>
    <w:lvl w:ilvl="0" w:tplc="5948AD84">
      <w:start w:val="1"/>
      <w:numFmt w:val="bullet"/>
      <w:lvlText w:val="●"/>
      <w:lvlJc w:val="left"/>
      <w:pPr>
        <w:ind w:left="720" w:hanging="360"/>
      </w:pPr>
    </w:lvl>
    <w:lvl w:ilvl="1" w:tplc="494C7300">
      <w:start w:val="1"/>
      <w:numFmt w:val="bullet"/>
      <w:lvlText w:val="○"/>
      <w:lvlJc w:val="left"/>
      <w:pPr>
        <w:ind w:left="1440" w:hanging="360"/>
      </w:pPr>
    </w:lvl>
    <w:lvl w:ilvl="2" w:tplc="5C024266">
      <w:start w:val="1"/>
      <w:numFmt w:val="bullet"/>
      <w:lvlText w:val="■"/>
      <w:lvlJc w:val="left"/>
      <w:pPr>
        <w:ind w:left="2160" w:hanging="360"/>
      </w:pPr>
    </w:lvl>
    <w:lvl w:ilvl="3" w:tplc="B9BAAF6C">
      <w:start w:val="1"/>
      <w:numFmt w:val="bullet"/>
      <w:lvlText w:val="●"/>
      <w:lvlJc w:val="left"/>
      <w:pPr>
        <w:ind w:left="2880" w:hanging="360"/>
      </w:pPr>
    </w:lvl>
    <w:lvl w:ilvl="4" w:tplc="57DAC19C">
      <w:start w:val="1"/>
      <w:numFmt w:val="bullet"/>
      <w:lvlText w:val="○"/>
      <w:lvlJc w:val="left"/>
      <w:pPr>
        <w:ind w:left="3600" w:hanging="360"/>
      </w:pPr>
    </w:lvl>
    <w:lvl w:ilvl="5" w:tplc="032AB8B0">
      <w:start w:val="1"/>
      <w:numFmt w:val="bullet"/>
      <w:lvlText w:val="■"/>
      <w:lvlJc w:val="left"/>
      <w:pPr>
        <w:ind w:left="4320" w:hanging="360"/>
      </w:pPr>
    </w:lvl>
    <w:lvl w:ilvl="6" w:tplc="C0365830">
      <w:start w:val="1"/>
      <w:numFmt w:val="bullet"/>
      <w:lvlText w:val="●"/>
      <w:lvlJc w:val="left"/>
      <w:pPr>
        <w:ind w:left="5040" w:hanging="360"/>
      </w:pPr>
    </w:lvl>
    <w:lvl w:ilvl="7" w:tplc="831C2F3E">
      <w:start w:val="1"/>
      <w:numFmt w:val="bullet"/>
      <w:lvlText w:val="○"/>
      <w:lvlJc w:val="left"/>
      <w:pPr>
        <w:ind w:left="5760" w:hanging="360"/>
      </w:pPr>
    </w:lvl>
    <w:lvl w:ilvl="8" w:tplc="C97AF992">
      <w:start w:val="1"/>
      <w:numFmt w:val="bullet"/>
      <w:lvlText w:val="■"/>
      <w:lvlJc w:val="left"/>
      <w:pPr>
        <w:ind w:left="6480" w:hanging="360"/>
      </w:pPr>
    </w:lvl>
  </w:abstractNum>
  <w:abstractNum w:abstractNumId="8" w15:restartNumberingAfterBreak="0">
    <w:nsid w:val="139902E9"/>
    <w:multiLevelType w:val="multilevel"/>
    <w:tmpl w:val="93F46FF8"/>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3AC6B5A"/>
    <w:multiLevelType w:val="hybridMultilevel"/>
    <w:tmpl w:val="3A6C911C"/>
    <w:lvl w:ilvl="0" w:tplc="6474278C">
      <w:start w:val="1"/>
      <w:numFmt w:val="bullet"/>
      <w:lvlText w:val="●"/>
      <w:lvlJc w:val="left"/>
      <w:pPr>
        <w:ind w:left="720" w:hanging="360"/>
      </w:pPr>
    </w:lvl>
    <w:lvl w:ilvl="1" w:tplc="A42A4BAE">
      <w:start w:val="1"/>
      <w:numFmt w:val="bullet"/>
      <w:lvlText w:val="○"/>
      <w:lvlJc w:val="left"/>
      <w:pPr>
        <w:ind w:left="1440" w:hanging="360"/>
      </w:pPr>
    </w:lvl>
    <w:lvl w:ilvl="2" w:tplc="DE028F98">
      <w:start w:val="1"/>
      <w:numFmt w:val="bullet"/>
      <w:lvlText w:val="■"/>
      <w:lvlJc w:val="left"/>
      <w:pPr>
        <w:ind w:left="2160" w:hanging="360"/>
      </w:pPr>
    </w:lvl>
    <w:lvl w:ilvl="3" w:tplc="3BC424CC">
      <w:start w:val="1"/>
      <w:numFmt w:val="bullet"/>
      <w:lvlText w:val="●"/>
      <w:lvlJc w:val="left"/>
      <w:pPr>
        <w:ind w:left="2880" w:hanging="360"/>
      </w:pPr>
    </w:lvl>
    <w:lvl w:ilvl="4" w:tplc="118A2DE6">
      <w:start w:val="1"/>
      <w:numFmt w:val="bullet"/>
      <w:lvlText w:val="○"/>
      <w:lvlJc w:val="left"/>
      <w:pPr>
        <w:ind w:left="3600" w:hanging="360"/>
      </w:pPr>
    </w:lvl>
    <w:lvl w:ilvl="5" w:tplc="45DEBCC4">
      <w:start w:val="1"/>
      <w:numFmt w:val="bullet"/>
      <w:lvlText w:val="■"/>
      <w:lvlJc w:val="left"/>
      <w:pPr>
        <w:ind w:left="4320" w:hanging="360"/>
      </w:pPr>
    </w:lvl>
    <w:lvl w:ilvl="6" w:tplc="662E5728">
      <w:start w:val="1"/>
      <w:numFmt w:val="bullet"/>
      <w:lvlText w:val="●"/>
      <w:lvlJc w:val="left"/>
      <w:pPr>
        <w:ind w:left="5040" w:hanging="360"/>
      </w:pPr>
    </w:lvl>
    <w:lvl w:ilvl="7" w:tplc="103AC504">
      <w:start w:val="1"/>
      <w:numFmt w:val="bullet"/>
      <w:lvlText w:val="○"/>
      <w:lvlJc w:val="left"/>
      <w:pPr>
        <w:ind w:left="5760" w:hanging="360"/>
      </w:pPr>
    </w:lvl>
    <w:lvl w:ilvl="8" w:tplc="D55225BC">
      <w:start w:val="1"/>
      <w:numFmt w:val="bullet"/>
      <w:lvlText w:val="■"/>
      <w:lvlJc w:val="left"/>
      <w:pPr>
        <w:ind w:left="6480" w:hanging="360"/>
      </w:pPr>
    </w:lvl>
  </w:abstractNum>
  <w:abstractNum w:abstractNumId="10" w15:restartNumberingAfterBreak="0">
    <w:nsid w:val="176E1370"/>
    <w:multiLevelType w:val="multilevel"/>
    <w:tmpl w:val="DACE90AE"/>
    <w:lvl w:ilvl="0">
      <w:start w:val="1"/>
      <w:numFmt w:val="decimal"/>
      <w:lvlText w:val="%1."/>
      <w:lvlJc w:val="left"/>
      <w:pPr>
        <w:tabs>
          <w:tab w:val="num" w:pos="0"/>
        </w:tabs>
        <w:ind w:left="1068" w:hanging="360"/>
      </w:pPr>
      <w:rPr>
        <w:rFonts w:ascii="Times New Roman" w:eastAsia="Times New Roman" w:hAnsi="Times New Roman" w:cs="Times New Roman"/>
      </w:r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11" w15:restartNumberingAfterBreak="0">
    <w:nsid w:val="18D73541"/>
    <w:multiLevelType w:val="hybridMultilevel"/>
    <w:tmpl w:val="5DE48832"/>
    <w:lvl w:ilvl="0" w:tplc="6A7E02DE">
      <w:start w:val="1"/>
      <w:numFmt w:val="bullet"/>
      <w:lvlText w:val="●"/>
      <w:lvlJc w:val="left"/>
      <w:pPr>
        <w:ind w:left="720" w:hanging="360"/>
      </w:pPr>
    </w:lvl>
    <w:lvl w:ilvl="1" w:tplc="505C3340">
      <w:start w:val="1"/>
      <w:numFmt w:val="bullet"/>
      <w:lvlText w:val="○"/>
      <w:lvlJc w:val="left"/>
      <w:pPr>
        <w:ind w:left="1440" w:hanging="360"/>
      </w:pPr>
    </w:lvl>
    <w:lvl w:ilvl="2" w:tplc="72662CB0">
      <w:start w:val="1"/>
      <w:numFmt w:val="bullet"/>
      <w:lvlText w:val="■"/>
      <w:lvlJc w:val="left"/>
      <w:pPr>
        <w:ind w:left="2160" w:hanging="360"/>
      </w:pPr>
    </w:lvl>
    <w:lvl w:ilvl="3" w:tplc="A38A86DC">
      <w:start w:val="1"/>
      <w:numFmt w:val="bullet"/>
      <w:lvlText w:val="●"/>
      <w:lvlJc w:val="left"/>
      <w:pPr>
        <w:ind w:left="2880" w:hanging="360"/>
      </w:pPr>
    </w:lvl>
    <w:lvl w:ilvl="4" w:tplc="2F6EF8D8">
      <w:start w:val="1"/>
      <w:numFmt w:val="bullet"/>
      <w:lvlText w:val="○"/>
      <w:lvlJc w:val="left"/>
      <w:pPr>
        <w:ind w:left="3600" w:hanging="360"/>
      </w:pPr>
    </w:lvl>
    <w:lvl w:ilvl="5" w:tplc="2714AA02">
      <w:start w:val="1"/>
      <w:numFmt w:val="bullet"/>
      <w:lvlText w:val="■"/>
      <w:lvlJc w:val="left"/>
      <w:pPr>
        <w:ind w:left="4320" w:hanging="360"/>
      </w:pPr>
    </w:lvl>
    <w:lvl w:ilvl="6" w:tplc="A4AA7B7C">
      <w:start w:val="1"/>
      <w:numFmt w:val="bullet"/>
      <w:lvlText w:val="●"/>
      <w:lvlJc w:val="left"/>
      <w:pPr>
        <w:ind w:left="5040" w:hanging="360"/>
      </w:pPr>
    </w:lvl>
    <w:lvl w:ilvl="7" w:tplc="AFFE516C">
      <w:start w:val="1"/>
      <w:numFmt w:val="bullet"/>
      <w:lvlText w:val="○"/>
      <w:lvlJc w:val="left"/>
      <w:pPr>
        <w:ind w:left="5760" w:hanging="360"/>
      </w:pPr>
    </w:lvl>
    <w:lvl w:ilvl="8" w:tplc="30826290">
      <w:start w:val="1"/>
      <w:numFmt w:val="bullet"/>
      <w:lvlText w:val="■"/>
      <w:lvlJc w:val="left"/>
      <w:pPr>
        <w:ind w:left="6480" w:hanging="360"/>
      </w:pPr>
    </w:lvl>
  </w:abstractNum>
  <w:abstractNum w:abstractNumId="12" w15:restartNumberingAfterBreak="0">
    <w:nsid w:val="2437041D"/>
    <w:multiLevelType w:val="hybridMultilevel"/>
    <w:tmpl w:val="10249126"/>
    <w:lvl w:ilvl="0" w:tplc="F54E3C5E">
      <w:start w:val="1"/>
      <w:numFmt w:val="bullet"/>
      <w:lvlText w:val="–"/>
      <w:lvlJc w:val="left"/>
      <w:pPr>
        <w:ind w:left="720" w:hanging="360"/>
      </w:pPr>
    </w:lvl>
    <w:lvl w:ilvl="1" w:tplc="2D0C8980">
      <w:start w:val="1"/>
      <w:numFmt w:val="bullet"/>
      <w:lvlText w:val="○"/>
      <w:lvlJc w:val="left"/>
      <w:pPr>
        <w:ind w:left="1440" w:hanging="360"/>
      </w:pPr>
    </w:lvl>
    <w:lvl w:ilvl="2" w:tplc="87C63FCE">
      <w:start w:val="1"/>
      <w:numFmt w:val="bullet"/>
      <w:lvlText w:val="■"/>
      <w:lvlJc w:val="left"/>
      <w:pPr>
        <w:ind w:left="2160" w:hanging="360"/>
      </w:pPr>
    </w:lvl>
    <w:lvl w:ilvl="3" w:tplc="26387DA4">
      <w:start w:val="1"/>
      <w:numFmt w:val="bullet"/>
      <w:lvlText w:val="–"/>
      <w:lvlJc w:val="left"/>
      <w:pPr>
        <w:ind w:left="2880" w:hanging="360"/>
      </w:pPr>
    </w:lvl>
    <w:lvl w:ilvl="4" w:tplc="8646D338">
      <w:start w:val="1"/>
      <w:numFmt w:val="bullet"/>
      <w:lvlText w:val="○"/>
      <w:lvlJc w:val="left"/>
      <w:pPr>
        <w:ind w:left="3600" w:hanging="360"/>
      </w:pPr>
    </w:lvl>
    <w:lvl w:ilvl="5" w:tplc="AD427004">
      <w:start w:val="1"/>
      <w:numFmt w:val="bullet"/>
      <w:lvlText w:val="■"/>
      <w:lvlJc w:val="left"/>
      <w:pPr>
        <w:ind w:left="4320" w:hanging="360"/>
      </w:pPr>
    </w:lvl>
    <w:lvl w:ilvl="6" w:tplc="E4948C1C">
      <w:start w:val="1"/>
      <w:numFmt w:val="bullet"/>
      <w:lvlText w:val="–"/>
      <w:lvlJc w:val="left"/>
      <w:pPr>
        <w:ind w:left="5040" w:hanging="360"/>
      </w:pPr>
    </w:lvl>
    <w:lvl w:ilvl="7" w:tplc="8730D83A">
      <w:start w:val="1"/>
      <w:numFmt w:val="bullet"/>
      <w:lvlText w:val="○"/>
      <w:lvlJc w:val="left"/>
      <w:pPr>
        <w:ind w:left="5760" w:hanging="360"/>
      </w:pPr>
    </w:lvl>
    <w:lvl w:ilvl="8" w:tplc="DFB248DA">
      <w:start w:val="1"/>
      <w:numFmt w:val="bullet"/>
      <w:lvlText w:val="■"/>
      <w:lvlJc w:val="left"/>
      <w:pPr>
        <w:ind w:left="6480" w:hanging="360"/>
      </w:pPr>
    </w:lvl>
  </w:abstractNum>
  <w:abstractNum w:abstractNumId="13" w15:restartNumberingAfterBreak="0">
    <w:nsid w:val="27040FED"/>
    <w:multiLevelType w:val="hybridMultilevel"/>
    <w:tmpl w:val="6F62678E"/>
    <w:lvl w:ilvl="0" w:tplc="49F4728C">
      <w:start w:val="1"/>
      <w:numFmt w:val="bullet"/>
      <w:lvlText w:val="●"/>
      <w:lvlJc w:val="left"/>
      <w:pPr>
        <w:ind w:left="720" w:hanging="360"/>
      </w:pPr>
    </w:lvl>
    <w:lvl w:ilvl="1" w:tplc="EF343990">
      <w:start w:val="1"/>
      <w:numFmt w:val="bullet"/>
      <w:lvlText w:val="○"/>
      <w:lvlJc w:val="left"/>
      <w:pPr>
        <w:ind w:left="1440" w:hanging="360"/>
      </w:pPr>
    </w:lvl>
    <w:lvl w:ilvl="2" w:tplc="B2D89800">
      <w:start w:val="1"/>
      <w:numFmt w:val="bullet"/>
      <w:lvlText w:val="■"/>
      <w:lvlJc w:val="left"/>
      <w:pPr>
        <w:ind w:left="2160" w:hanging="360"/>
      </w:pPr>
    </w:lvl>
    <w:lvl w:ilvl="3" w:tplc="B1242296">
      <w:start w:val="1"/>
      <w:numFmt w:val="bullet"/>
      <w:lvlText w:val="●"/>
      <w:lvlJc w:val="left"/>
      <w:pPr>
        <w:ind w:left="2880" w:hanging="360"/>
      </w:pPr>
    </w:lvl>
    <w:lvl w:ilvl="4" w:tplc="46AC9842">
      <w:start w:val="1"/>
      <w:numFmt w:val="bullet"/>
      <w:lvlText w:val="○"/>
      <w:lvlJc w:val="left"/>
      <w:pPr>
        <w:ind w:left="3600" w:hanging="360"/>
      </w:pPr>
    </w:lvl>
    <w:lvl w:ilvl="5" w:tplc="865AA552">
      <w:start w:val="1"/>
      <w:numFmt w:val="bullet"/>
      <w:lvlText w:val="■"/>
      <w:lvlJc w:val="left"/>
      <w:pPr>
        <w:ind w:left="4320" w:hanging="360"/>
      </w:pPr>
    </w:lvl>
    <w:lvl w:ilvl="6" w:tplc="CBECB194">
      <w:start w:val="1"/>
      <w:numFmt w:val="bullet"/>
      <w:lvlText w:val="●"/>
      <w:lvlJc w:val="left"/>
      <w:pPr>
        <w:ind w:left="5040" w:hanging="360"/>
      </w:pPr>
    </w:lvl>
    <w:lvl w:ilvl="7" w:tplc="3210FA8E">
      <w:start w:val="1"/>
      <w:numFmt w:val="bullet"/>
      <w:lvlText w:val="○"/>
      <w:lvlJc w:val="left"/>
      <w:pPr>
        <w:ind w:left="5760" w:hanging="360"/>
      </w:pPr>
    </w:lvl>
    <w:lvl w:ilvl="8" w:tplc="E0FCC9DE">
      <w:start w:val="1"/>
      <w:numFmt w:val="bullet"/>
      <w:lvlText w:val="■"/>
      <w:lvlJc w:val="left"/>
      <w:pPr>
        <w:ind w:left="6480" w:hanging="360"/>
      </w:pPr>
    </w:lvl>
  </w:abstractNum>
  <w:abstractNum w:abstractNumId="14" w15:restartNumberingAfterBreak="0">
    <w:nsid w:val="28771333"/>
    <w:multiLevelType w:val="hybridMultilevel"/>
    <w:tmpl w:val="5A5E532A"/>
    <w:lvl w:ilvl="0" w:tplc="E54E9F80">
      <w:start w:val="1"/>
      <w:numFmt w:val="bullet"/>
      <w:lvlText w:val="●"/>
      <w:lvlJc w:val="left"/>
      <w:pPr>
        <w:ind w:left="720" w:hanging="360"/>
      </w:pPr>
    </w:lvl>
    <w:lvl w:ilvl="1" w:tplc="9F7849A8">
      <w:start w:val="1"/>
      <w:numFmt w:val="bullet"/>
      <w:lvlText w:val="○"/>
      <w:lvlJc w:val="left"/>
      <w:pPr>
        <w:ind w:left="1440" w:hanging="360"/>
      </w:pPr>
    </w:lvl>
    <w:lvl w:ilvl="2" w:tplc="2216147C">
      <w:start w:val="1"/>
      <w:numFmt w:val="bullet"/>
      <w:lvlText w:val="■"/>
      <w:lvlJc w:val="left"/>
      <w:pPr>
        <w:ind w:left="2160" w:hanging="360"/>
      </w:pPr>
    </w:lvl>
    <w:lvl w:ilvl="3" w:tplc="41DCFA08">
      <w:start w:val="1"/>
      <w:numFmt w:val="bullet"/>
      <w:lvlText w:val="●"/>
      <w:lvlJc w:val="left"/>
      <w:pPr>
        <w:ind w:left="2880" w:hanging="360"/>
      </w:pPr>
    </w:lvl>
    <w:lvl w:ilvl="4" w:tplc="B742120A">
      <w:start w:val="1"/>
      <w:numFmt w:val="bullet"/>
      <w:lvlText w:val="○"/>
      <w:lvlJc w:val="left"/>
      <w:pPr>
        <w:ind w:left="3600" w:hanging="360"/>
      </w:pPr>
    </w:lvl>
    <w:lvl w:ilvl="5" w:tplc="7ED63F92">
      <w:start w:val="1"/>
      <w:numFmt w:val="bullet"/>
      <w:lvlText w:val="■"/>
      <w:lvlJc w:val="left"/>
      <w:pPr>
        <w:ind w:left="4320" w:hanging="360"/>
      </w:pPr>
    </w:lvl>
    <w:lvl w:ilvl="6" w:tplc="473E6BB4">
      <w:start w:val="1"/>
      <w:numFmt w:val="bullet"/>
      <w:lvlText w:val="●"/>
      <w:lvlJc w:val="left"/>
      <w:pPr>
        <w:ind w:left="5040" w:hanging="360"/>
      </w:pPr>
    </w:lvl>
    <w:lvl w:ilvl="7" w:tplc="68200F84">
      <w:start w:val="1"/>
      <w:numFmt w:val="bullet"/>
      <w:lvlText w:val="○"/>
      <w:lvlJc w:val="left"/>
      <w:pPr>
        <w:ind w:left="5760" w:hanging="360"/>
      </w:pPr>
    </w:lvl>
    <w:lvl w:ilvl="8" w:tplc="9D0EBC70">
      <w:start w:val="1"/>
      <w:numFmt w:val="bullet"/>
      <w:lvlText w:val="■"/>
      <w:lvlJc w:val="left"/>
      <w:pPr>
        <w:ind w:left="6480" w:hanging="360"/>
      </w:pPr>
    </w:lvl>
  </w:abstractNum>
  <w:abstractNum w:abstractNumId="15" w15:restartNumberingAfterBreak="0">
    <w:nsid w:val="2A966FC2"/>
    <w:multiLevelType w:val="multilevel"/>
    <w:tmpl w:val="64DA5F54"/>
    <w:lvl w:ilvl="0">
      <w:start w:val="1"/>
      <w:numFmt w:val="bullet"/>
      <w:lvlText w:val="●"/>
      <w:lvlJc w:val="right"/>
      <w:pPr>
        <w:tabs>
          <w:tab w:val="num" w:pos="0"/>
        </w:tabs>
        <w:ind w:left="720" w:hanging="360"/>
      </w:pPr>
      <w:rPr>
        <w:rFonts w:ascii="Times New Roman" w:hAnsi="Times New Roman" w:cs="Times New Roman" w:hint="default"/>
        <w:u w:val="none"/>
      </w:rPr>
    </w:lvl>
    <w:lvl w:ilvl="1">
      <w:start w:val="1"/>
      <w:numFmt w:val="lowerLetter"/>
      <w:lvlText w:val="%2."/>
      <w:lvlJc w:val="righ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right"/>
      <w:pPr>
        <w:tabs>
          <w:tab w:val="num" w:pos="0"/>
        </w:tabs>
        <w:ind w:left="2880" w:hanging="360"/>
      </w:pPr>
      <w:rPr>
        <w:u w:val="none"/>
      </w:rPr>
    </w:lvl>
    <w:lvl w:ilvl="4">
      <w:start w:val="1"/>
      <w:numFmt w:val="lowerLetter"/>
      <w:lvlText w:val="%5."/>
      <w:lvlJc w:val="righ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right"/>
      <w:pPr>
        <w:tabs>
          <w:tab w:val="num" w:pos="0"/>
        </w:tabs>
        <w:ind w:left="5040" w:hanging="360"/>
      </w:pPr>
      <w:rPr>
        <w:u w:val="none"/>
      </w:rPr>
    </w:lvl>
    <w:lvl w:ilvl="7">
      <w:start w:val="1"/>
      <w:numFmt w:val="lowerLetter"/>
      <w:lvlText w:val="%8."/>
      <w:lvlJc w:val="righ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6" w15:restartNumberingAfterBreak="0">
    <w:nsid w:val="30944E6F"/>
    <w:multiLevelType w:val="hybridMultilevel"/>
    <w:tmpl w:val="8FC86BF0"/>
    <w:lvl w:ilvl="0" w:tplc="6584CE20">
      <w:start w:val="1"/>
      <w:numFmt w:val="decimal"/>
      <w:lvlText w:val="%1."/>
      <w:lvlJc w:val="left"/>
      <w:pPr>
        <w:ind w:left="720" w:hanging="360"/>
      </w:pPr>
    </w:lvl>
    <w:lvl w:ilvl="1" w:tplc="5046E952">
      <w:start w:val="1"/>
      <w:numFmt w:val="lowerLetter"/>
      <w:lvlText w:val="%2."/>
      <w:lvlJc w:val="left"/>
      <w:pPr>
        <w:ind w:left="1440" w:hanging="360"/>
      </w:pPr>
    </w:lvl>
    <w:lvl w:ilvl="2" w:tplc="A3DA5140">
      <w:start w:val="1"/>
      <w:numFmt w:val="lowerRoman"/>
      <w:lvlText w:val="%3."/>
      <w:lvlJc w:val="right"/>
      <w:pPr>
        <w:ind w:left="2160" w:hanging="180"/>
      </w:pPr>
    </w:lvl>
    <w:lvl w:ilvl="3" w:tplc="81DAF7B6">
      <w:start w:val="1"/>
      <w:numFmt w:val="decimal"/>
      <w:lvlText w:val="%4."/>
      <w:lvlJc w:val="left"/>
      <w:pPr>
        <w:ind w:left="2880" w:hanging="360"/>
      </w:pPr>
    </w:lvl>
    <w:lvl w:ilvl="4" w:tplc="C7FC92A4">
      <w:start w:val="1"/>
      <w:numFmt w:val="lowerLetter"/>
      <w:lvlText w:val="%5."/>
      <w:lvlJc w:val="left"/>
      <w:pPr>
        <w:ind w:left="3600" w:hanging="360"/>
      </w:pPr>
    </w:lvl>
    <w:lvl w:ilvl="5" w:tplc="10584092">
      <w:start w:val="1"/>
      <w:numFmt w:val="lowerRoman"/>
      <w:lvlText w:val="%6."/>
      <w:lvlJc w:val="right"/>
      <w:pPr>
        <w:ind w:left="4320" w:hanging="180"/>
      </w:pPr>
    </w:lvl>
    <w:lvl w:ilvl="6" w:tplc="AF34EBC2">
      <w:start w:val="1"/>
      <w:numFmt w:val="decimal"/>
      <w:lvlText w:val="%7."/>
      <w:lvlJc w:val="left"/>
      <w:pPr>
        <w:ind w:left="5040" w:hanging="360"/>
      </w:pPr>
    </w:lvl>
    <w:lvl w:ilvl="7" w:tplc="FB84BE4A">
      <w:start w:val="1"/>
      <w:numFmt w:val="lowerLetter"/>
      <w:lvlText w:val="%8."/>
      <w:lvlJc w:val="left"/>
      <w:pPr>
        <w:ind w:left="5760" w:hanging="360"/>
      </w:pPr>
    </w:lvl>
    <w:lvl w:ilvl="8" w:tplc="964ECBAC">
      <w:start w:val="1"/>
      <w:numFmt w:val="lowerRoman"/>
      <w:lvlText w:val="%9."/>
      <w:lvlJc w:val="right"/>
      <w:pPr>
        <w:ind w:left="6480" w:hanging="180"/>
      </w:pPr>
    </w:lvl>
  </w:abstractNum>
  <w:abstractNum w:abstractNumId="17" w15:restartNumberingAfterBreak="0">
    <w:nsid w:val="31C05A01"/>
    <w:multiLevelType w:val="hybridMultilevel"/>
    <w:tmpl w:val="235E50F6"/>
    <w:lvl w:ilvl="0" w:tplc="40648E2E">
      <w:start w:val="1"/>
      <w:numFmt w:val="bullet"/>
      <w:lvlText w:val="●"/>
      <w:lvlJc w:val="left"/>
      <w:pPr>
        <w:ind w:left="720" w:hanging="360"/>
      </w:pPr>
    </w:lvl>
    <w:lvl w:ilvl="1" w:tplc="18AE0E0A">
      <w:start w:val="1"/>
      <w:numFmt w:val="bullet"/>
      <w:lvlText w:val="○"/>
      <w:lvlJc w:val="left"/>
      <w:pPr>
        <w:ind w:left="1440" w:hanging="360"/>
      </w:pPr>
    </w:lvl>
    <w:lvl w:ilvl="2" w:tplc="160E808E">
      <w:start w:val="1"/>
      <w:numFmt w:val="bullet"/>
      <w:lvlText w:val="■"/>
      <w:lvlJc w:val="left"/>
      <w:pPr>
        <w:ind w:left="2160" w:hanging="360"/>
      </w:pPr>
    </w:lvl>
    <w:lvl w:ilvl="3" w:tplc="28F21C86">
      <w:start w:val="1"/>
      <w:numFmt w:val="bullet"/>
      <w:lvlText w:val="●"/>
      <w:lvlJc w:val="left"/>
      <w:pPr>
        <w:ind w:left="2880" w:hanging="360"/>
      </w:pPr>
    </w:lvl>
    <w:lvl w:ilvl="4" w:tplc="97CC11E8">
      <w:start w:val="1"/>
      <w:numFmt w:val="bullet"/>
      <w:lvlText w:val="○"/>
      <w:lvlJc w:val="left"/>
      <w:pPr>
        <w:ind w:left="3600" w:hanging="360"/>
      </w:pPr>
    </w:lvl>
    <w:lvl w:ilvl="5" w:tplc="7932E450">
      <w:start w:val="1"/>
      <w:numFmt w:val="bullet"/>
      <w:lvlText w:val="■"/>
      <w:lvlJc w:val="left"/>
      <w:pPr>
        <w:ind w:left="4320" w:hanging="360"/>
      </w:pPr>
    </w:lvl>
    <w:lvl w:ilvl="6" w:tplc="73748400">
      <w:start w:val="1"/>
      <w:numFmt w:val="bullet"/>
      <w:lvlText w:val="●"/>
      <w:lvlJc w:val="left"/>
      <w:pPr>
        <w:ind w:left="5040" w:hanging="360"/>
      </w:pPr>
    </w:lvl>
    <w:lvl w:ilvl="7" w:tplc="8B28E350">
      <w:start w:val="1"/>
      <w:numFmt w:val="bullet"/>
      <w:lvlText w:val="○"/>
      <w:lvlJc w:val="left"/>
      <w:pPr>
        <w:ind w:left="5760" w:hanging="360"/>
      </w:pPr>
    </w:lvl>
    <w:lvl w:ilvl="8" w:tplc="00809818">
      <w:start w:val="1"/>
      <w:numFmt w:val="bullet"/>
      <w:lvlText w:val="■"/>
      <w:lvlJc w:val="left"/>
      <w:pPr>
        <w:ind w:left="6480" w:hanging="360"/>
      </w:pPr>
    </w:lvl>
  </w:abstractNum>
  <w:abstractNum w:abstractNumId="18" w15:restartNumberingAfterBreak="0">
    <w:nsid w:val="31D57881"/>
    <w:multiLevelType w:val="multilevel"/>
    <w:tmpl w:val="7152F63A"/>
    <w:lvl w:ilvl="0">
      <w:start w:val="1"/>
      <w:numFmt w:val="decimal"/>
      <w:lvlText w:val="%1."/>
      <w:lvlJc w:val="left"/>
      <w:pPr>
        <w:tabs>
          <w:tab w:val="num" w:pos="0"/>
        </w:tabs>
        <w:ind w:left="720" w:hanging="360"/>
      </w:pPr>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28F43EB"/>
    <w:multiLevelType w:val="multilevel"/>
    <w:tmpl w:val="BAFABA66"/>
    <w:lvl w:ilvl="0">
      <w:start w:val="1"/>
      <w:numFmt w:val="decimal"/>
      <w:lvlText w:val="%1."/>
      <w:lvlJc w:val="left"/>
      <w:pPr>
        <w:tabs>
          <w:tab w:val="num" w:pos="0"/>
        </w:tabs>
        <w:ind w:left="1068" w:hanging="360"/>
      </w:pPr>
      <w:rPr>
        <w:rFonts w:ascii="Times New Roman" w:eastAsia="Times New Roman" w:hAnsi="Times New Roman" w:cs="Times New Roman"/>
      </w:r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20" w15:restartNumberingAfterBreak="0">
    <w:nsid w:val="39036EA0"/>
    <w:multiLevelType w:val="multilevel"/>
    <w:tmpl w:val="948061C4"/>
    <w:lvl w:ilvl="0">
      <w:start w:val="1"/>
      <w:numFmt w:val="none"/>
      <w:pStyle w:val="1"/>
      <w:suff w:val="nothing"/>
      <w:lvlText w:val=""/>
      <w:lvlJc w:val="left"/>
      <w:pPr>
        <w:tabs>
          <w:tab w:val="num" w:pos="0"/>
        </w:tabs>
        <w:ind w:left="65" w:firstLine="0"/>
      </w:pPr>
    </w:lvl>
    <w:lvl w:ilvl="1">
      <w:start w:val="1"/>
      <w:numFmt w:val="none"/>
      <w:pStyle w:val="2"/>
      <w:suff w:val="nothing"/>
      <w:lvlText w:val=""/>
      <w:lvlJc w:val="left"/>
      <w:pPr>
        <w:tabs>
          <w:tab w:val="num" w:pos="0"/>
        </w:tabs>
        <w:ind w:left="65" w:firstLine="0"/>
      </w:pPr>
    </w:lvl>
    <w:lvl w:ilvl="2">
      <w:start w:val="1"/>
      <w:numFmt w:val="none"/>
      <w:pStyle w:val="3"/>
      <w:suff w:val="nothing"/>
      <w:lvlText w:val=""/>
      <w:lvlJc w:val="left"/>
      <w:pPr>
        <w:tabs>
          <w:tab w:val="num" w:pos="0"/>
        </w:tabs>
        <w:ind w:left="65" w:firstLine="0"/>
      </w:pPr>
    </w:lvl>
    <w:lvl w:ilvl="3">
      <w:start w:val="1"/>
      <w:numFmt w:val="none"/>
      <w:pStyle w:val="4"/>
      <w:suff w:val="nothing"/>
      <w:lvlText w:val=""/>
      <w:lvlJc w:val="left"/>
      <w:pPr>
        <w:tabs>
          <w:tab w:val="num" w:pos="0"/>
        </w:tabs>
        <w:ind w:left="65" w:firstLine="0"/>
      </w:pPr>
    </w:lvl>
    <w:lvl w:ilvl="4">
      <w:start w:val="1"/>
      <w:numFmt w:val="none"/>
      <w:pStyle w:val="5"/>
      <w:suff w:val="nothing"/>
      <w:lvlText w:val=""/>
      <w:lvlJc w:val="left"/>
      <w:pPr>
        <w:tabs>
          <w:tab w:val="num" w:pos="0"/>
        </w:tabs>
        <w:ind w:left="65" w:firstLine="0"/>
      </w:pPr>
    </w:lvl>
    <w:lvl w:ilvl="5">
      <w:start w:val="1"/>
      <w:numFmt w:val="none"/>
      <w:pStyle w:val="6"/>
      <w:suff w:val="nothing"/>
      <w:lvlText w:val=""/>
      <w:lvlJc w:val="left"/>
      <w:pPr>
        <w:tabs>
          <w:tab w:val="num" w:pos="0"/>
        </w:tabs>
        <w:ind w:left="65" w:firstLine="0"/>
      </w:pPr>
    </w:lvl>
    <w:lvl w:ilvl="6">
      <w:start w:val="1"/>
      <w:numFmt w:val="none"/>
      <w:suff w:val="nothing"/>
      <w:lvlText w:val=""/>
      <w:lvlJc w:val="left"/>
      <w:pPr>
        <w:tabs>
          <w:tab w:val="num" w:pos="0"/>
        </w:tabs>
        <w:ind w:left="65" w:firstLine="0"/>
      </w:pPr>
    </w:lvl>
    <w:lvl w:ilvl="7">
      <w:start w:val="1"/>
      <w:numFmt w:val="none"/>
      <w:suff w:val="nothing"/>
      <w:lvlText w:val=""/>
      <w:lvlJc w:val="left"/>
      <w:pPr>
        <w:tabs>
          <w:tab w:val="num" w:pos="0"/>
        </w:tabs>
        <w:ind w:left="65" w:firstLine="0"/>
      </w:pPr>
    </w:lvl>
    <w:lvl w:ilvl="8">
      <w:start w:val="1"/>
      <w:numFmt w:val="none"/>
      <w:suff w:val="nothing"/>
      <w:lvlText w:val=""/>
      <w:lvlJc w:val="left"/>
      <w:pPr>
        <w:tabs>
          <w:tab w:val="num" w:pos="0"/>
        </w:tabs>
        <w:ind w:left="65" w:firstLine="0"/>
      </w:pPr>
    </w:lvl>
  </w:abstractNum>
  <w:abstractNum w:abstractNumId="21" w15:restartNumberingAfterBreak="0">
    <w:nsid w:val="3D0945B6"/>
    <w:multiLevelType w:val="multilevel"/>
    <w:tmpl w:val="134A6EAC"/>
    <w:lvl w:ilvl="0">
      <w:start w:val="1"/>
      <w:numFmt w:val="decimal"/>
      <w:lvlText w:val="%1."/>
      <w:lvlJc w:val="left"/>
      <w:pPr>
        <w:tabs>
          <w:tab w:val="num" w:pos="0"/>
        </w:tabs>
        <w:ind w:left="927"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210211A"/>
    <w:multiLevelType w:val="multilevel"/>
    <w:tmpl w:val="33383AC0"/>
    <w:lvl w:ilvl="0">
      <w:start w:val="1"/>
      <w:numFmt w:val="decimal"/>
      <w:lvlText w:val="%1."/>
      <w:lvlJc w:val="left"/>
      <w:pPr>
        <w:tabs>
          <w:tab w:val="num" w:pos="0"/>
        </w:tabs>
        <w:ind w:left="1080" w:hanging="360"/>
      </w:pPr>
      <w:rPr>
        <w:rFonts w:ascii="Times New Roman" w:hAnsi="Times New Roman" w:cs="Times New Roman"/>
        <w:b w:val="0"/>
        <w:sz w:val="28"/>
      </w:rPr>
    </w:lvl>
    <w:lvl w:ilvl="1">
      <w:start w:val="1"/>
      <w:numFmt w:val="decimal"/>
      <w:lvlText w:val="%2."/>
      <w:lvlJc w:val="left"/>
      <w:pPr>
        <w:tabs>
          <w:tab w:val="num" w:pos="1440"/>
        </w:tabs>
        <w:ind w:left="1440" w:hanging="360"/>
      </w:pPr>
      <w:rPr>
        <w:b/>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59C45AC"/>
    <w:multiLevelType w:val="hybridMultilevel"/>
    <w:tmpl w:val="38A8DD68"/>
    <w:lvl w:ilvl="0" w:tplc="64E4E49C">
      <w:start w:val="1"/>
      <w:numFmt w:val="bullet"/>
      <w:lvlText w:val="●"/>
      <w:lvlJc w:val="left"/>
      <w:pPr>
        <w:ind w:left="720" w:hanging="360"/>
      </w:pPr>
    </w:lvl>
    <w:lvl w:ilvl="1" w:tplc="B7445FD2">
      <w:start w:val="1"/>
      <w:numFmt w:val="bullet"/>
      <w:lvlText w:val="○"/>
      <w:lvlJc w:val="left"/>
      <w:pPr>
        <w:ind w:left="1440" w:hanging="360"/>
      </w:pPr>
    </w:lvl>
    <w:lvl w:ilvl="2" w:tplc="65D2B5FE">
      <w:start w:val="1"/>
      <w:numFmt w:val="bullet"/>
      <w:lvlText w:val="■"/>
      <w:lvlJc w:val="left"/>
      <w:pPr>
        <w:ind w:left="2160" w:hanging="360"/>
      </w:pPr>
    </w:lvl>
    <w:lvl w:ilvl="3" w:tplc="5E74F774">
      <w:start w:val="1"/>
      <w:numFmt w:val="bullet"/>
      <w:lvlText w:val="●"/>
      <w:lvlJc w:val="left"/>
      <w:pPr>
        <w:ind w:left="2880" w:hanging="360"/>
      </w:pPr>
    </w:lvl>
    <w:lvl w:ilvl="4" w:tplc="DA06CA56">
      <w:start w:val="1"/>
      <w:numFmt w:val="bullet"/>
      <w:lvlText w:val="○"/>
      <w:lvlJc w:val="left"/>
      <w:pPr>
        <w:ind w:left="3600" w:hanging="360"/>
      </w:pPr>
    </w:lvl>
    <w:lvl w:ilvl="5" w:tplc="CDEC8D64">
      <w:start w:val="1"/>
      <w:numFmt w:val="bullet"/>
      <w:lvlText w:val="■"/>
      <w:lvlJc w:val="left"/>
      <w:pPr>
        <w:ind w:left="4320" w:hanging="360"/>
      </w:pPr>
    </w:lvl>
    <w:lvl w:ilvl="6" w:tplc="DAB26018">
      <w:start w:val="1"/>
      <w:numFmt w:val="bullet"/>
      <w:lvlText w:val="●"/>
      <w:lvlJc w:val="left"/>
      <w:pPr>
        <w:ind w:left="5040" w:hanging="360"/>
      </w:pPr>
    </w:lvl>
    <w:lvl w:ilvl="7" w:tplc="D8781D14">
      <w:start w:val="1"/>
      <w:numFmt w:val="bullet"/>
      <w:lvlText w:val="○"/>
      <w:lvlJc w:val="left"/>
      <w:pPr>
        <w:ind w:left="5760" w:hanging="360"/>
      </w:pPr>
    </w:lvl>
    <w:lvl w:ilvl="8" w:tplc="F6D62B94">
      <w:start w:val="1"/>
      <w:numFmt w:val="bullet"/>
      <w:lvlText w:val="■"/>
      <w:lvlJc w:val="left"/>
      <w:pPr>
        <w:ind w:left="6480" w:hanging="360"/>
      </w:pPr>
    </w:lvl>
  </w:abstractNum>
  <w:abstractNum w:abstractNumId="24" w15:restartNumberingAfterBreak="0">
    <w:nsid w:val="4A1844D7"/>
    <w:multiLevelType w:val="hybridMultilevel"/>
    <w:tmpl w:val="7A605950"/>
    <w:lvl w:ilvl="0" w:tplc="EB024DCC">
      <w:start w:val="1"/>
      <w:numFmt w:val="bullet"/>
      <w:lvlText w:val="●"/>
      <w:lvlJc w:val="left"/>
      <w:pPr>
        <w:ind w:left="720" w:hanging="360"/>
      </w:pPr>
    </w:lvl>
    <w:lvl w:ilvl="1" w:tplc="FBFEC4D0">
      <w:start w:val="1"/>
      <w:numFmt w:val="bullet"/>
      <w:lvlText w:val="○"/>
      <w:lvlJc w:val="left"/>
      <w:pPr>
        <w:ind w:left="1440" w:hanging="360"/>
      </w:pPr>
    </w:lvl>
    <w:lvl w:ilvl="2" w:tplc="DD8CD616">
      <w:start w:val="1"/>
      <w:numFmt w:val="bullet"/>
      <w:lvlText w:val="■"/>
      <w:lvlJc w:val="left"/>
      <w:pPr>
        <w:ind w:left="2160" w:hanging="360"/>
      </w:pPr>
    </w:lvl>
    <w:lvl w:ilvl="3" w:tplc="BF3E5232">
      <w:start w:val="1"/>
      <w:numFmt w:val="bullet"/>
      <w:lvlText w:val="●"/>
      <w:lvlJc w:val="left"/>
      <w:pPr>
        <w:ind w:left="2880" w:hanging="360"/>
      </w:pPr>
    </w:lvl>
    <w:lvl w:ilvl="4" w:tplc="CEF67276">
      <w:start w:val="1"/>
      <w:numFmt w:val="bullet"/>
      <w:lvlText w:val="○"/>
      <w:lvlJc w:val="left"/>
      <w:pPr>
        <w:ind w:left="3600" w:hanging="360"/>
      </w:pPr>
    </w:lvl>
    <w:lvl w:ilvl="5" w:tplc="B6906B2C">
      <w:start w:val="1"/>
      <w:numFmt w:val="bullet"/>
      <w:lvlText w:val="■"/>
      <w:lvlJc w:val="left"/>
      <w:pPr>
        <w:ind w:left="4320" w:hanging="360"/>
      </w:pPr>
    </w:lvl>
    <w:lvl w:ilvl="6" w:tplc="1488190C">
      <w:start w:val="1"/>
      <w:numFmt w:val="bullet"/>
      <w:lvlText w:val="●"/>
      <w:lvlJc w:val="left"/>
      <w:pPr>
        <w:ind w:left="5040" w:hanging="360"/>
      </w:pPr>
    </w:lvl>
    <w:lvl w:ilvl="7" w:tplc="39F24F62">
      <w:start w:val="1"/>
      <w:numFmt w:val="bullet"/>
      <w:lvlText w:val="○"/>
      <w:lvlJc w:val="left"/>
      <w:pPr>
        <w:ind w:left="5760" w:hanging="360"/>
      </w:pPr>
    </w:lvl>
    <w:lvl w:ilvl="8" w:tplc="F602646A">
      <w:start w:val="1"/>
      <w:numFmt w:val="bullet"/>
      <w:lvlText w:val="■"/>
      <w:lvlJc w:val="left"/>
      <w:pPr>
        <w:ind w:left="6480" w:hanging="360"/>
      </w:pPr>
    </w:lvl>
  </w:abstractNum>
  <w:abstractNum w:abstractNumId="25" w15:restartNumberingAfterBreak="0">
    <w:nsid w:val="5141039F"/>
    <w:multiLevelType w:val="hybridMultilevel"/>
    <w:tmpl w:val="3ACADD46"/>
    <w:lvl w:ilvl="0" w:tplc="51A0B8B8">
      <w:start w:val="1"/>
      <w:numFmt w:val="bullet"/>
      <w:lvlText w:val="●"/>
      <w:lvlJc w:val="left"/>
      <w:pPr>
        <w:ind w:left="720" w:hanging="360"/>
      </w:pPr>
    </w:lvl>
    <w:lvl w:ilvl="1" w:tplc="06DA38F2">
      <w:start w:val="1"/>
      <w:numFmt w:val="bullet"/>
      <w:lvlText w:val="○"/>
      <w:lvlJc w:val="left"/>
      <w:pPr>
        <w:ind w:left="1440" w:hanging="360"/>
      </w:pPr>
    </w:lvl>
    <w:lvl w:ilvl="2" w:tplc="F21487BC">
      <w:start w:val="1"/>
      <w:numFmt w:val="bullet"/>
      <w:lvlText w:val="■"/>
      <w:lvlJc w:val="left"/>
      <w:pPr>
        <w:ind w:left="2160" w:hanging="360"/>
      </w:pPr>
    </w:lvl>
    <w:lvl w:ilvl="3" w:tplc="C6043452">
      <w:start w:val="1"/>
      <w:numFmt w:val="bullet"/>
      <w:lvlText w:val="●"/>
      <w:lvlJc w:val="left"/>
      <w:pPr>
        <w:ind w:left="2880" w:hanging="360"/>
      </w:pPr>
    </w:lvl>
    <w:lvl w:ilvl="4" w:tplc="AEC8AF58">
      <w:start w:val="1"/>
      <w:numFmt w:val="bullet"/>
      <w:lvlText w:val="○"/>
      <w:lvlJc w:val="left"/>
      <w:pPr>
        <w:ind w:left="3600" w:hanging="360"/>
      </w:pPr>
    </w:lvl>
    <w:lvl w:ilvl="5" w:tplc="5C546C9A">
      <w:start w:val="1"/>
      <w:numFmt w:val="bullet"/>
      <w:lvlText w:val="■"/>
      <w:lvlJc w:val="left"/>
      <w:pPr>
        <w:ind w:left="4320" w:hanging="360"/>
      </w:pPr>
    </w:lvl>
    <w:lvl w:ilvl="6" w:tplc="E006C476">
      <w:start w:val="1"/>
      <w:numFmt w:val="bullet"/>
      <w:lvlText w:val="●"/>
      <w:lvlJc w:val="left"/>
      <w:pPr>
        <w:ind w:left="5040" w:hanging="360"/>
      </w:pPr>
    </w:lvl>
    <w:lvl w:ilvl="7" w:tplc="61EC3A64">
      <w:start w:val="1"/>
      <w:numFmt w:val="bullet"/>
      <w:lvlText w:val="○"/>
      <w:lvlJc w:val="left"/>
      <w:pPr>
        <w:ind w:left="5760" w:hanging="360"/>
      </w:pPr>
    </w:lvl>
    <w:lvl w:ilvl="8" w:tplc="8904CFCA">
      <w:start w:val="1"/>
      <w:numFmt w:val="bullet"/>
      <w:lvlText w:val="■"/>
      <w:lvlJc w:val="left"/>
      <w:pPr>
        <w:ind w:left="6480" w:hanging="360"/>
      </w:pPr>
    </w:lvl>
  </w:abstractNum>
  <w:abstractNum w:abstractNumId="26" w15:restartNumberingAfterBreak="0">
    <w:nsid w:val="51C121C5"/>
    <w:multiLevelType w:val="hybridMultilevel"/>
    <w:tmpl w:val="9A80BE1E"/>
    <w:lvl w:ilvl="0" w:tplc="2DDEE44E">
      <w:start w:val="1"/>
      <w:numFmt w:val="decimal"/>
      <w:lvlText w:val="%1."/>
      <w:lvlJc w:val="left"/>
      <w:pPr>
        <w:ind w:left="720" w:hanging="360"/>
      </w:pPr>
    </w:lvl>
    <w:lvl w:ilvl="1" w:tplc="3B6ABD7C">
      <w:start w:val="1"/>
      <w:numFmt w:val="lowerLetter"/>
      <w:lvlText w:val="%2."/>
      <w:lvlJc w:val="left"/>
      <w:pPr>
        <w:ind w:left="1440" w:hanging="360"/>
      </w:pPr>
    </w:lvl>
    <w:lvl w:ilvl="2" w:tplc="E2F45FD2">
      <w:start w:val="1"/>
      <w:numFmt w:val="lowerRoman"/>
      <w:lvlText w:val="%3."/>
      <w:lvlJc w:val="right"/>
      <w:pPr>
        <w:ind w:left="2160" w:hanging="180"/>
      </w:pPr>
    </w:lvl>
    <w:lvl w:ilvl="3" w:tplc="5E766F6A">
      <w:start w:val="1"/>
      <w:numFmt w:val="decimal"/>
      <w:lvlText w:val="%4."/>
      <w:lvlJc w:val="left"/>
      <w:pPr>
        <w:ind w:left="2880" w:hanging="360"/>
      </w:pPr>
    </w:lvl>
    <w:lvl w:ilvl="4" w:tplc="D21E5052">
      <w:start w:val="1"/>
      <w:numFmt w:val="lowerLetter"/>
      <w:lvlText w:val="%5."/>
      <w:lvlJc w:val="left"/>
      <w:pPr>
        <w:ind w:left="3600" w:hanging="360"/>
      </w:pPr>
    </w:lvl>
    <w:lvl w:ilvl="5" w:tplc="DC846702">
      <w:start w:val="1"/>
      <w:numFmt w:val="lowerRoman"/>
      <w:lvlText w:val="%6."/>
      <w:lvlJc w:val="right"/>
      <w:pPr>
        <w:ind w:left="4320" w:hanging="180"/>
      </w:pPr>
    </w:lvl>
    <w:lvl w:ilvl="6" w:tplc="39C480CE">
      <w:start w:val="1"/>
      <w:numFmt w:val="decimal"/>
      <w:lvlText w:val="%7."/>
      <w:lvlJc w:val="left"/>
      <w:pPr>
        <w:ind w:left="5040" w:hanging="360"/>
      </w:pPr>
    </w:lvl>
    <w:lvl w:ilvl="7" w:tplc="F1F00EDC">
      <w:start w:val="1"/>
      <w:numFmt w:val="lowerLetter"/>
      <w:lvlText w:val="%8."/>
      <w:lvlJc w:val="left"/>
      <w:pPr>
        <w:ind w:left="5760" w:hanging="360"/>
      </w:pPr>
    </w:lvl>
    <w:lvl w:ilvl="8" w:tplc="7AA6D0B6">
      <w:start w:val="1"/>
      <w:numFmt w:val="lowerRoman"/>
      <w:lvlText w:val="%9."/>
      <w:lvlJc w:val="right"/>
      <w:pPr>
        <w:ind w:left="6480" w:hanging="180"/>
      </w:pPr>
    </w:lvl>
  </w:abstractNum>
  <w:abstractNum w:abstractNumId="27" w15:restartNumberingAfterBreak="0">
    <w:nsid w:val="528A4757"/>
    <w:multiLevelType w:val="hybridMultilevel"/>
    <w:tmpl w:val="4412B802"/>
    <w:lvl w:ilvl="0" w:tplc="A484E21C">
      <w:start w:val="1"/>
      <w:numFmt w:val="decimal"/>
      <w:lvlText w:val="%1."/>
      <w:lvlJc w:val="left"/>
      <w:pPr>
        <w:ind w:left="720" w:hanging="360"/>
      </w:pPr>
    </w:lvl>
    <w:lvl w:ilvl="1" w:tplc="D696DD38">
      <w:start w:val="1"/>
      <w:numFmt w:val="lowerLetter"/>
      <w:lvlText w:val="%2."/>
      <w:lvlJc w:val="left"/>
      <w:pPr>
        <w:ind w:left="1440" w:hanging="360"/>
      </w:pPr>
    </w:lvl>
    <w:lvl w:ilvl="2" w:tplc="6E2C0908">
      <w:start w:val="1"/>
      <w:numFmt w:val="lowerRoman"/>
      <w:lvlText w:val="%3."/>
      <w:lvlJc w:val="right"/>
      <w:pPr>
        <w:ind w:left="2160" w:hanging="180"/>
      </w:pPr>
    </w:lvl>
    <w:lvl w:ilvl="3" w:tplc="D938CDF6">
      <w:start w:val="1"/>
      <w:numFmt w:val="decimal"/>
      <w:lvlText w:val="%4."/>
      <w:lvlJc w:val="left"/>
      <w:pPr>
        <w:ind w:left="2880" w:hanging="360"/>
      </w:pPr>
    </w:lvl>
    <w:lvl w:ilvl="4" w:tplc="E344695E">
      <w:start w:val="1"/>
      <w:numFmt w:val="lowerLetter"/>
      <w:lvlText w:val="%5."/>
      <w:lvlJc w:val="left"/>
      <w:pPr>
        <w:ind w:left="3600" w:hanging="360"/>
      </w:pPr>
    </w:lvl>
    <w:lvl w:ilvl="5" w:tplc="911C68F4">
      <w:start w:val="1"/>
      <w:numFmt w:val="lowerRoman"/>
      <w:lvlText w:val="%6."/>
      <w:lvlJc w:val="right"/>
      <w:pPr>
        <w:ind w:left="4320" w:hanging="180"/>
      </w:pPr>
    </w:lvl>
    <w:lvl w:ilvl="6" w:tplc="BE6A93F2">
      <w:start w:val="1"/>
      <w:numFmt w:val="decimal"/>
      <w:lvlText w:val="%7."/>
      <w:lvlJc w:val="left"/>
      <w:pPr>
        <w:ind w:left="5040" w:hanging="360"/>
      </w:pPr>
    </w:lvl>
    <w:lvl w:ilvl="7" w:tplc="3D10FA1C">
      <w:start w:val="1"/>
      <w:numFmt w:val="lowerLetter"/>
      <w:lvlText w:val="%8."/>
      <w:lvlJc w:val="left"/>
      <w:pPr>
        <w:ind w:left="5760" w:hanging="360"/>
      </w:pPr>
    </w:lvl>
    <w:lvl w:ilvl="8" w:tplc="BFB4DA26">
      <w:start w:val="1"/>
      <w:numFmt w:val="lowerRoman"/>
      <w:lvlText w:val="%9."/>
      <w:lvlJc w:val="right"/>
      <w:pPr>
        <w:ind w:left="6480" w:hanging="180"/>
      </w:pPr>
    </w:lvl>
  </w:abstractNum>
  <w:abstractNum w:abstractNumId="28" w15:restartNumberingAfterBreak="0">
    <w:nsid w:val="532B4EF3"/>
    <w:multiLevelType w:val="hybridMultilevel"/>
    <w:tmpl w:val="F89C2BBC"/>
    <w:lvl w:ilvl="0" w:tplc="10B0A726">
      <w:start w:val="1"/>
      <w:numFmt w:val="bullet"/>
      <w:lvlText w:val="●"/>
      <w:lvlJc w:val="left"/>
      <w:pPr>
        <w:ind w:left="720" w:hanging="360"/>
      </w:pPr>
    </w:lvl>
    <w:lvl w:ilvl="1" w:tplc="FC68C4C8">
      <w:start w:val="1"/>
      <w:numFmt w:val="bullet"/>
      <w:lvlText w:val="○"/>
      <w:lvlJc w:val="left"/>
      <w:pPr>
        <w:ind w:left="1440" w:hanging="360"/>
      </w:pPr>
    </w:lvl>
    <w:lvl w:ilvl="2" w:tplc="B50402C2">
      <w:start w:val="1"/>
      <w:numFmt w:val="bullet"/>
      <w:lvlText w:val="■"/>
      <w:lvlJc w:val="left"/>
      <w:pPr>
        <w:ind w:left="2160" w:hanging="360"/>
      </w:pPr>
    </w:lvl>
    <w:lvl w:ilvl="3" w:tplc="2BF0DC3C">
      <w:start w:val="1"/>
      <w:numFmt w:val="bullet"/>
      <w:lvlText w:val="●"/>
      <w:lvlJc w:val="left"/>
      <w:pPr>
        <w:ind w:left="2880" w:hanging="360"/>
      </w:pPr>
    </w:lvl>
    <w:lvl w:ilvl="4" w:tplc="73200E16">
      <w:start w:val="1"/>
      <w:numFmt w:val="bullet"/>
      <w:lvlText w:val="○"/>
      <w:lvlJc w:val="left"/>
      <w:pPr>
        <w:ind w:left="3600" w:hanging="360"/>
      </w:pPr>
    </w:lvl>
    <w:lvl w:ilvl="5" w:tplc="B1F82B56">
      <w:start w:val="1"/>
      <w:numFmt w:val="bullet"/>
      <w:lvlText w:val="■"/>
      <w:lvlJc w:val="left"/>
      <w:pPr>
        <w:ind w:left="4320" w:hanging="360"/>
      </w:pPr>
    </w:lvl>
    <w:lvl w:ilvl="6" w:tplc="FDAA2950">
      <w:start w:val="1"/>
      <w:numFmt w:val="bullet"/>
      <w:lvlText w:val="●"/>
      <w:lvlJc w:val="left"/>
      <w:pPr>
        <w:ind w:left="5040" w:hanging="360"/>
      </w:pPr>
    </w:lvl>
    <w:lvl w:ilvl="7" w:tplc="637CFCDA">
      <w:start w:val="1"/>
      <w:numFmt w:val="bullet"/>
      <w:lvlText w:val="○"/>
      <w:lvlJc w:val="left"/>
      <w:pPr>
        <w:ind w:left="5760" w:hanging="360"/>
      </w:pPr>
    </w:lvl>
    <w:lvl w:ilvl="8" w:tplc="048841BE">
      <w:start w:val="1"/>
      <w:numFmt w:val="bullet"/>
      <w:lvlText w:val="■"/>
      <w:lvlJc w:val="left"/>
      <w:pPr>
        <w:ind w:left="6480" w:hanging="360"/>
      </w:pPr>
    </w:lvl>
  </w:abstractNum>
  <w:abstractNum w:abstractNumId="29" w15:restartNumberingAfterBreak="0">
    <w:nsid w:val="5364636D"/>
    <w:multiLevelType w:val="hybridMultilevel"/>
    <w:tmpl w:val="4502E08E"/>
    <w:lvl w:ilvl="0" w:tplc="68F4BD26">
      <w:start w:val="1"/>
      <w:numFmt w:val="decimal"/>
      <w:lvlText w:val="%1."/>
      <w:lvlJc w:val="left"/>
      <w:pPr>
        <w:ind w:left="720" w:hanging="360"/>
      </w:pPr>
    </w:lvl>
    <w:lvl w:ilvl="1" w:tplc="EF0095CA">
      <w:start w:val="1"/>
      <w:numFmt w:val="lowerLetter"/>
      <w:lvlText w:val="%2."/>
      <w:lvlJc w:val="left"/>
      <w:pPr>
        <w:ind w:left="1440" w:hanging="360"/>
      </w:pPr>
    </w:lvl>
    <w:lvl w:ilvl="2" w:tplc="E43C9018">
      <w:start w:val="1"/>
      <w:numFmt w:val="lowerRoman"/>
      <w:lvlText w:val="%3."/>
      <w:lvlJc w:val="right"/>
      <w:pPr>
        <w:ind w:left="2160" w:hanging="180"/>
      </w:pPr>
    </w:lvl>
    <w:lvl w:ilvl="3" w:tplc="6C2681B0">
      <w:start w:val="1"/>
      <w:numFmt w:val="decimal"/>
      <w:lvlText w:val="%4."/>
      <w:lvlJc w:val="left"/>
      <w:pPr>
        <w:ind w:left="2880" w:hanging="360"/>
      </w:pPr>
    </w:lvl>
    <w:lvl w:ilvl="4" w:tplc="C78A7B1E">
      <w:start w:val="1"/>
      <w:numFmt w:val="lowerLetter"/>
      <w:lvlText w:val="%5."/>
      <w:lvlJc w:val="left"/>
      <w:pPr>
        <w:ind w:left="3600" w:hanging="360"/>
      </w:pPr>
    </w:lvl>
    <w:lvl w:ilvl="5" w:tplc="A0A2126E">
      <w:start w:val="1"/>
      <w:numFmt w:val="lowerRoman"/>
      <w:lvlText w:val="%6."/>
      <w:lvlJc w:val="right"/>
      <w:pPr>
        <w:ind w:left="4320" w:hanging="180"/>
      </w:pPr>
    </w:lvl>
    <w:lvl w:ilvl="6" w:tplc="63FE676A">
      <w:start w:val="1"/>
      <w:numFmt w:val="decimal"/>
      <w:lvlText w:val="%7."/>
      <w:lvlJc w:val="left"/>
      <w:pPr>
        <w:ind w:left="5040" w:hanging="360"/>
      </w:pPr>
    </w:lvl>
    <w:lvl w:ilvl="7" w:tplc="C534D972">
      <w:start w:val="1"/>
      <w:numFmt w:val="lowerLetter"/>
      <w:lvlText w:val="%8."/>
      <w:lvlJc w:val="left"/>
      <w:pPr>
        <w:ind w:left="5760" w:hanging="360"/>
      </w:pPr>
    </w:lvl>
    <w:lvl w:ilvl="8" w:tplc="70F85AFA">
      <w:start w:val="1"/>
      <w:numFmt w:val="lowerRoman"/>
      <w:lvlText w:val="%9."/>
      <w:lvlJc w:val="right"/>
      <w:pPr>
        <w:ind w:left="6480" w:hanging="180"/>
      </w:pPr>
    </w:lvl>
  </w:abstractNum>
  <w:abstractNum w:abstractNumId="30" w15:restartNumberingAfterBreak="0">
    <w:nsid w:val="53937982"/>
    <w:multiLevelType w:val="multilevel"/>
    <w:tmpl w:val="6896CAEA"/>
    <w:lvl w:ilvl="0">
      <w:start w:val="1"/>
      <w:numFmt w:val="decimal"/>
      <w:lvlText w:val="%1."/>
      <w:lvlJc w:val="left"/>
      <w:pPr>
        <w:tabs>
          <w:tab w:val="num" w:pos="0"/>
        </w:tabs>
        <w:ind w:left="106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E8431E4"/>
    <w:multiLevelType w:val="hybridMultilevel"/>
    <w:tmpl w:val="5DA4E80A"/>
    <w:lvl w:ilvl="0" w:tplc="4C388C8C">
      <w:start w:val="1"/>
      <w:numFmt w:val="decimal"/>
      <w:lvlText w:val="%1."/>
      <w:lvlJc w:val="left"/>
      <w:pPr>
        <w:ind w:left="720" w:hanging="360"/>
      </w:pPr>
    </w:lvl>
    <w:lvl w:ilvl="1" w:tplc="7C648460">
      <w:start w:val="1"/>
      <w:numFmt w:val="lowerLetter"/>
      <w:lvlText w:val="%2."/>
      <w:lvlJc w:val="left"/>
      <w:pPr>
        <w:ind w:left="1440" w:hanging="360"/>
      </w:pPr>
    </w:lvl>
    <w:lvl w:ilvl="2" w:tplc="C9D20C3A">
      <w:start w:val="1"/>
      <w:numFmt w:val="lowerRoman"/>
      <w:lvlText w:val="%3."/>
      <w:lvlJc w:val="right"/>
      <w:pPr>
        <w:ind w:left="2160" w:hanging="180"/>
      </w:pPr>
    </w:lvl>
    <w:lvl w:ilvl="3" w:tplc="8B1E902E">
      <w:start w:val="1"/>
      <w:numFmt w:val="decimal"/>
      <w:lvlText w:val="%4."/>
      <w:lvlJc w:val="left"/>
      <w:pPr>
        <w:ind w:left="2880" w:hanging="360"/>
      </w:pPr>
    </w:lvl>
    <w:lvl w:ilvl="4" w:tplc="B57A98C0">
      <w:start w:val="1"/>
      <w:numFmt w:val="lowerLetter"/>
      <w:lvlText w:val="%5."/>
      <w:lvlJc w:val="left"/>
      <w:pPr>
        <w:ind w:left="3600" w:hanging="360"/>
      </w:pPr>
    </w:lvl>
    <w:lvl w:ilvl="5" w:tplc="8B64E076">
      <w:start w:val="1"/>
      <w:numFmt w:val="lowerRoman"/>
      <w:lvlText w:val="%6."/>
      <w:lvlJc w:val="right"/>
      <w:pPr>
        <w:ind w:left="4320" w:hanging="180"/>
      </w:pPr>
    </w:lvl>
    <w:lvl w:ilvl="6" w:tplc="B08A438E">
      <w:start w:val="1"/>
      <w:numFmt w:val="decimal"/>
      <w:lvlText w:val="%7."/>
      <w:lvlJc w:val="left"/>
      <w:pPr>
        <w:ind w:left="5040" w:hanging="360"/>
      </w:pPr>
    </w:lvl>
    <w:lvl w:ilvl="7" w:tplc="34E6A42A">
      <w:start w:val="1"/>
      <w:numFmt w:val="lowerLetter"/>
      <w:lvlText w:val="%8."/>
      <w:lvlJc w:val="left"/>
      <w:pPr>
        <w:ind w:left="5760" w:hanging="360"/>
      </w:pPr>
    </w:lvl>
    <w:lvl w:ilvl="8" w:tplc="4A3A05D4">
      <w:start w:val="1"/>
      <w:numFmt w:val="lowerRoman"/>
      <w:lvlText w:val="%9."/>
      <w:lvlJc w:val="right"/>
      <w:pPr>
        <w:ind w:left="6480" w:hanging="180"/>
      </w:pPr>
    </w:lvl>
  </w:abstractNum>
  <w:abstractNum w:abstractNumId="32" w15:restartNumberingAfterBreak="0">
    <w:nsid w:val="5F40743F"/>
    <w:multiLevelType w:val="multilevel"/>
    <w:tmpl w:val="C946FFBE"/>
    <w:lvl w:ilvl="0">
      <w:start w:val="1"/>
      <w:numFmt w:val="decimal"/>
      <w:lvlText w:val="%1."/>
      <w:lvlJc w:val="left"/>
      <w:pPr>
        <w:tabs>
          <w:tab w:val="num" w:pos="0"/>
        </w:tabs>
        <w:ind w:left="1429" w:hanging="360"/>
      </w:pPr>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74C157E"/>
    <w:multiLevelType w:val="hybridMultilevel"/>
    <w:tmpl w:val="8062C94A"/>
    <w:lvl w:ilvl="0" w:tplc="90907F82">
      <w:start w:val="1"/>
      <w:numFmt w:val="bullet"/>
      <w:lvlText w:val="●"/>
      <w:lvlJc w:val="left"/>
      <w:pPr>
        <w:ind w:left="720" w:hanging="360"/>
      </w:pPr>
    </w:lvl>
    <w:lvl w:ilvl="1" w:tplc="039A77AC">
      <w:start w:val="1"/>
      <w:numFmt w:val="bullet"/>
      <w:lvlText w:val="○"/>
      <w:lvlJc w:val="left"/>
      <w:pPr>
        <w:ind w:left="1440" w:hanging="360"/>
      </w:pPr>
    </w:lvl>
    <w:lvl w:ilvl="2" w:tplc="9FA0263E">
      <w:start w:val="1"/>
      <w:numFmt w:val="bullet"/>
      <w:lvlText w:val="■"/>
      <w:lvlJc w:val="left"/>
      <w:pPr>
        <w:ind w:left="2160" w:hanging="360"/>
      </w:pPr>
    </w:lvl>
    <w:lvl w:ilvl="3" w:tplc="7318F902">
      <w:start w:val="1"/>
      <w:numFmt w:val="bullet"/>
      <w:lvlText w:val="●"/>
      <w:lvlJc w:val="left"/>
      <w:pPr>
        <w:ind w:left="2880" w:hanging="360"/>
      </w:pPr>
    </w:lvl>
    <w:lvl w:ilvl="4" w:tplc="5C5A7454">
      <w:start w:val="1"/>
      <w:numFmt w:val="bullet"/>
      <w:lvlText w:val="○"/>
      <w:lvlJc w:val="left"/>
      <w:pPr>
        <w:ind w:left="3600" w:hanging="360"/>
      </w:pPr>
    </w:lvl>
    <w:lvl w:ilvl="5" w:tplc="382AF0E0">
      <w:start w:val="1"/>
      <w:numFmt w:val="bullet"/>
      <w:lvlText w:val="■"/>
      <w:lvlJc w:val="left"/>
      <w:pPr>
        <w:ind w:left="4320" w:hanging="360"/>
      </w:pPr>
    </w:lvl>
    <w:lvl w:ilvl="6" w:tplc="6DE68FC2">
      <w:start w:val="1"/>
      <w:numFmt w:val="bullet"/>
      <w:lvlText w:val="●"/>
      <w:lvlJc w:val="left"/>
      <w:pPr>
        <w:ind w:left="5040" w:hanging="360"/>
      </w:pPr>
    </w:lvl>
    <w:lvl w:ilvl="7" w:tplc="981E57DC">
      <w:start w:val="1"/>
      <w:numFmt w:val="bullet"/>
      <w:lvlText w:val="○"/>
      <w:lvlJc w:val="left"/>
      <w:pPr>
        <w:ind w:left="5760" w:hanging="360"/>
      </w:pPr>
    </w:lvl>
    <w:lvl w:ilvl="8" w:tplc="E932CA6E">
      <w:start w:val="1"/>
      <w:numFmt w:val="bullet"/>
      <w:lvlText w:val="■"/>
      <w:lvlJc w:val="left"/>
      <w:pPr>
        <w:ind w:left="6480" w:hanging="360"/>
      </w:pPr>
    </w:lvl>
  </w:abstractNum>
  <w:abstractNum w:abstractNumId="34" w15:restartNumberingAfterBreak="0">
    <w:nsid w:val="6E20063D"/>
    <w:multiLevelType w:val="multilevel"/>
    <w:tmpl w:val="01BE16BE"/>
    <w:lvl w:ilvl="0">
      <w:start w:val="1"/>
      <w:numFmt w:val="decimal"/>
      <w:lvlText w:val="%1."/>
      <w:lvlJc w:val="left"/>
      <w:pPr>
        <w:tabs>
          <w:tab w:val="num" w:pos="0"/>
        </w:tabs>
        <w:ind w:left="1080" w:hanging="360"/>
      </w:pPr>
      <w:rPr>
        <w:rFonts w:ascii="Times New Roman" w:eastAsia="Times New Roman" w:hAnsi="Times New Roman" w:cs="Times New Roman"/>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210224B"/>
    <w:multiLevelType w:val="hybridMultilevel"/>
    <w:tmpl w:val="9EEC5B08"/>
    <w:lvl w:ilvl="0" w:tplc="CFDE0640">
      <w:start w:val="1"/>
      <w:numFmt w:val="decimal"/>
      <w:lvlText w:val="%1."/>
      <w:lvlJc w:val="left"/>
      <w:pPr>
        <w:ind w:left="720" w:hanging="360"/>
      </w:pPr>
    </w:lvl>
    <w:lvl w:ilvl="1" w:tplc="3AECCAE0">
      <w:start w:val="1"/>
      <w:numFmt w:val="lowerLetter"/>
      <w:lvlText w:val="%2."/>
      <w:lvlJc w:val="left"/>
      <w:pPr>
        <w:ind w:left="1440" w:hanging="360"/>
      </w:pPr>
    </w:lvl>
    <w:lvl w:ilvl="2" w:tplc="6B1EFFF4">
      <w:start w:val="1"/>
      <w:numFmt w:val="lowerRoman"/>
      <w:lvlText w:val="%3."/>
      <w:lvlJc w:val="right"/>
      <w:pPr>
        <w:ind w:left="2160" w:hanging="180"/>
      </w:pPr>
    </w:lvl>
    <w:lvl w:ilvl="3" w:tplc="C9601D30">
      <w:start w:val="1"/>
      <w:numFmt w:val="decimal"/>
      <w:lvlText w:val="%4."/>
      <w:lvlJc w:val="left"/>
      <w:pPr>
        <w:ind w:left="2880" w:hanging="360"/>
      </w:pPr>
    </w:lvl>
    <w:lvl w:ilvl="4" w:tplc="1472D658">
      <w:start w:val="1"/>
      <w:numFmt w:val="lowerLetter"/>
      <w:lvlText w:val="%5."/>
      <w:lvlJc w:val="left"/>
      <w:pPr>
        <w:ind w:left="3600" w:hanging="360"/>
      </w:pPr>
    </w:lvl>
    <w:lvl w:ilvl="5" w:tplc="94D67B46">
      <w:start w:val="1"/>
      <w:numFmt w:val="lowerRoman"/>
      <w:lvlText w:val="%6."/>
      <w:lvlJc w:val="right"/>
      <w:pPr>
        <w:ind w:left="4320" w:hanging="180"/>
      </w:pPr>
    </w:lvl>
    <w:lvl w:ilvl="6" w:tplc="AC8AB2D6">
      <w:start w:val="1"/>
      <w:numFmt w:val="decimal"/>
      <w:lvlText w:val="%7."/>
      <w:lvlJc w:val="left"/>
      <w:pPr>
        <w:ind w:left="5040" w:hanging="360"/>
      </w:pPr>
    </w:lvl>
    <w:lvl w:ilvl="7" w:tplc="408EEF10">
      <w:start w:val="1"/>
      <w:numFmt w:val="lowerLetter"/>
      <w:lvlText w:val="%8."/>
      <w:lvlJc w:val="left"/>
      <w:pPr>
        <w:ind w:left="5760" w:hanging="360"/>
      </w:pPr>
    </w:lvl>
    <w:lvl w:ilvl="8" w:tplc="E00244E4">
      <w:start w:val="1"/>
      <w:numFmt w:val="lowerRoman"/>
      <w:lvlText w:val="%9."/>
      <w:lvlJc w:val="right"/>
      <w:pPr>
        <w:ind w:left="6480" w:hanging="180"/>
      </w:pPr>
    </w:lvl>
  </w:abstractNum>
  <w:abstractNum w:abstractNumId="36" w15:restartNumberingAfterBreak="0">
    <w:nsid w:val="76FB46B0"/>
    <w:multiLevelType w:val="multilevel"/>
    <w:tmpl w:val="18664CDE"/>
    <w:lvl w:ilvl="0">
      <w:start w:val="1"/>
      <w:numFmt w:val="decimal"/>
      <w:pStyle w:val="a"/>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37" w15:restartNumberingAfterBreak="0">
    <w:nsid w:val="787275EE"/>
    <w:multiLevelType w:val="multilevel"/>
    <w:tmpl w:val="1312F5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7A9913BE"/>
    <w:multiLevelType w:val="hybridMultilevel"/>
    <w:tmpl w:val="45485B94"/>
    <w:lvl w:ilvl="0" w:tplc="B2E0B6DC">
      <w:start w:val="1"/>
      <w:numFmt w:val="decimal"/>
      <w:lvlText w:val="%1."/>
      <w:lvlJc w:val="left"/>
      <w:pPr>
        <w:ind w:left="720" w:hanging="360"/>
      </w:pPr>
    </w:lvl>
    <w:lvl w:ilvl="1" w:tplc="A9CC6BA6">
      <w:start w:val="1"/>
      <w:numFmt w:val="lowerLetter"/>
      <w:lvlText w:val="%2."/>
      <w:lvlJc w:val="left"/>
      <w:pPr>
        <w:ind w:left="1440" w:hanging="360"/>
      </w:pPr>
    </w:lvl>
    <w:lvl w:ilvl="2" w:tplc="48C0808C">
      <w:start w:val="1"/>
      <w:numFmt w:val="lowerRoman"/>
      <w:lvlText w:val="%3."/>
      <w:lvlJc w:val="right"/>
      <w:pPr>
        <w:ind w:left="2160" w:hanging="180"/>
      </w:pPr>
    </w:lvl>
    <w:lvl w:ilvl="3" w:tplc="19426554">
      <w:start w:val="1"/>
      <w:numFmt w:val="decimal"/>
      <w:lvlText w:val="%4."/>
      <w:lvlJc w:val="left"/>
      <w:pPr>
        <w:ind w:left="2880" w:hanging="360"/>
      </w:pPr>
    </w:lvl>
    <w:lvl w:ilvl="4" w:tplc="BF34ACF0">
      <w:start w:val="1"/>
      <w:numFmt w:val="lowerLetter"/>
      <w:lvlText w:val="%5."/>
      <w:lvlJc w:val="left"/>
      <w:pPr>
        <w:ind w:left="3600" w:hanging="360"/>
      </w:pPr>
    </w:lvl>
    <w:lvl w:ilvl="5" w:tplc="1BB07BC0">
      <w:start w:val="1"/>
      <w:numFmt w:val="lowerRoman"/>
      <w:lvlText w:val="%6."/>
      <w:lvlJc w:val="right"/>
      <w:pPr>
        <w:ind w:left="4320" w:hanging="180"/>
      </w:pPr>
    </w:lvl>
    <w:lvl w:ilvl="6" w:tplc="129C422C">
      <w:start w:val="1"/>
      <w:numFmt w:val="decimal"/>
      <w:lvlText w:val="%7."/>
      <w:lvlJc w:val="left"/>
      <w:pPr>
        <w:ind w:left="5040" w:hanging="360"/>
      </w:pPr>
    </w:lvl>
    <w:lvl w:ilvl="7" w:tplc="FB4E71EC">
      <w:start w:val="1"/>
      <w:numFmt w:val="lowerLetter"/>
      <w:lvlText w:val="%8."/>
      <w:lvlJc w:val="left"/>
      <w:pPr>
        <w:ind w:left="5760" w:hanging="360"/>
      </w:pPr>
    </w:lvl>
    <w:lvl w:ilvl="8" w:tplc="0CC6890A">
      <w:start w:val="1"/>
      <w:numFmt w:val="lowerRoman"/>
      <w:lvlText w:val="%9."/>
      <w:lvlJc w:val="right"/>
      <w:pPr>
        <w:ind w:left="6480" w:hanging="180"/>
      </w:pPr>
    </w:lvl>
  </w:abstractNum>
  <w:num w:numId="1">
    <w:abstractNumId w:val="20"/>
  </w:num>
  <w:num w:numId="2">
    <w:abstractNumId w:val="6"/>
  </w:num>
  <w:num w:numId="3">
    <w:abstractNumId w:val="22"/>
  </w:num>
  <w:num w:numId="4">
    <w:abstractNumId w:val="10"/>
  </w:num>
  <w:num w:numId="5">
    <w:abstractNumId w:val="0"/>
  </w:num>
  <w:num w:numId="6">
    <w:abstractNumId w:val="15"/>
  </w:num>
  <w:num w:numId="7">
    <w:abstractNumId w:val="21"/>
  </w:num>
  <w:num w:numId="8">
    <w:abstractNumId w:val="8"/>
  </w:num>
  <w:num w:numId="9">
    <w:abstractNumId w:val="4"/>
  </w:num>
  <w:num w:numId="10">
    <w:abstractNumId w:val="2"/>
  </w:num>
  <w:num w:numId="11">
    <w:abstractNumId w:val="28"/>
  </w:num>
  <w:num w:numId="12">
    <w:abstractNumId w:val="19"/>
  </w:num>
  <w:num w:numId="13">
    <w:abstractNumId w:val="13"/>
  </w:num>
  <w:num w:numId="14">
    <w:abstractNumId w:val="33"/>
  </w:num>
  <w:num w:numId="15">
    <w:abstractNumId w:val="14"/>
  </w:num>
  <w:num w:numId="16">
    <w:abstractNumId w:val="27"/>
  </w:num>
  <w:num w:numId="17">
    <w:abstractNumId w:val="23"/>
  </w:num>
  <w:num w:numId="18">
    <w:abstractNumId w:val="11"/>
  </w:num>
  <w:num w:numId="19">
    <w:abstractNumId w:val="24"/>
  </w:num>
  <w:num w:numId="20">
    <w:abstractNumId w:val="26"/>
  </w:num>
  <w:num w:numId="21">
    <w:abstractNumId w:val="16"/>
  </w:num>
  <w:num w:numId="22">
    <w:abstractNumId w:val="7"/>
  </w:num>
  <w:num w:numId="23">
    <w:abstractNumId w:val="34"/>
  </w:num>
  <w:num w:numId="24">
    <w:abstractNumId w:val="38"/>
  </w:num>
  <w:num w:numId="25">
    <w:abstractNumId w:val="29"/>
  </w:num>
  <w:num w:numId="26">
    <w:abstractNumId w:val="25"/>
  </w:num>
  <w:num w:numId="27">
    <w:abstractNumId w:val="5"/>
  </w:num>
  <w:num w:numId="28">
    <w:abstractNumId w:val="9"/>
  </w:num>
  <w:num w:numId="29">
    <w:abstractNumId w:val="1"/>
  </w:num>
  <w:num w:numId="30">
    <w:abstractNumId w:val="31"/>
  </w:num>
  <w:num w:numId="31">
    <w:abstractNumId w:val="35"/>
  </w:num>
  <w:num w:numId="32">
    <w:abstractNumId w:val="17"/>
  </w:num>
  <w:num w:numId="33">
    <w:abstractNumId w:val="12"/>
  </w:num>
  <w:num w:numId="34">
    <w:abstractNumId w:val="3"/>
  </w:num>
  <w:num w:numId="35">
    <w:abstractNumId w:val="32"/>
  </w:num>
  <w:num w:numId="36">
    <w:abstractNumId w:val="30"/>
  </w:num>
  <w:num w:numId="37">
    <w:abstractNumId w:val="37"/>
  </w:num>
  <w:num w:numId="38">
    <w:abstractNumId w:val="36"/>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oNotTrackMoves/>
  <w:defaultTabStop w:val="720"/>
  <w:autoHyphenation/>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8241A"/>
    <w:rsid w:val="0000589D"/>
    <w:rsid w:val="00011E86"/>
    <w:rsid w:val="000163D1"/>
    <w:rsid w:val="000E2EE1"/>
    <w:rsid w:val="00140A32"/>
    <w:rsid w:val="0019475C"/>
    <w:rsid w:val="001F6C34"/>
    <w:rsid w:val="0021023D"/>
    <w:rsid w:val="00236E05"/>
    <w:rsid w:val="002712D5"/>
    <w:rsid w:val="002E33C3"/>
    <w:rsid w:val="002F3C0B"/>
    <w:rsid w:val="0030762B"/>
    <w:rsid w:val="00352637"/>
    <w:rsid w:val="00413703"/>
    <w:rsid w:val="00476EF5"/>
    <w:rsid w:val="004A5CAD"/>
    <w:rsid w:val="005417B8"/>
    <w:rsid w:val="005C4D8B"/>
    <w:rsid w:val="00682DA2"/>
    <w:rsid w:val="007266E1"/>
    <w:rsid w:val="007627D7"/>
    <w:rsid w:val="008833D4"/>
    <w:rsid w:val="008A0A28"/>
    <w:rsid w:val="008B732D"/>
    <w:rsid w:val="00995BE7"/>
    <w:rsid w:val="00A77964"/>
    <w:rsid w:val="00B464F7"/>
    <w:rsid w:val="00B7392A"/>
    <w:rsid w:val="00C64E1C"/>
    <w:rsid w:val="00C8241A"/>
    <w:rsid w:val="00CB4BD2"/>
    <w:rsid w:val="00CF08A6"/>
    <w:rsid w:val="00CF37AD"/>
    <w:rsid w:val="00D53785"/>
    <w:rsid w:val="00D57692"/>
    <w:rsid w:val="00D82164"/>
    <w:rsid w:val="00DA4D3C"/>
    <w:rsid w:val="00E32ACA"/>
    <w:rsid w:val="00E44372"/>
    <w:rsid w:val="00E74601"/>
    <w:rsid w:val="00EB7B36"/>
    <w:rsid w:val="00EC4EEB"/>
    <w:rsid w:val="00F94BB1"/>
    <w:rsid w:val="00FA4BAC"/>
    <w:rsid w:val="00FB3564"/>
    <w:rsid w:val="00FE51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457BE"/>
  <w15:docId w15:val="{96502E83-411B-4DE7-98C8-E9266B4C5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DejaVu Sans"/>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uppressAutoHyphens/>
    </w:pPr>
    <w:rPr>
      <w:rFonts w:eastAsia="Times New Roman" w:cs="Times New Roman"/>
      <w:sz w:val="24"/>
      <w:szCs w:val="24"/>
    </w:rPr>
  </w:style>
  <w:style w:type="paragraph" w:styleId="1">
    <w:name w:val="heading 1"/>
    <w:basedOn w:val="a0"/>
    <w:next w:val="a0"/>
    <w:qFormat/>
    <w:pPr>
      <w:keepNext/>
      <w:keepLines/>
      <w:numPr>
        <w:numId w:val="1"/>
      </w:numPr>
      <w:spacing w:before="480"/>
      <w:outlineLvl w:val="0"/>
    </w:pPr>
    <w:rPr>
      <w:rFonts w:ascii="Cambria" w:hAnsi="Cambria" w:cs="Cambria"/>
      <w:b/>
      <w:bCs/>
      <w:color w:val="365F91"/>
      <w:sz w:val="28"/>
      <w:szCs w:val="28"/>
      <w:lang w:val="en-US"/>
    </w:rPr>
  </w:style>
  <w:style w:type="paragraph" w:styleId="2">
    <w:name w:val="heading 2"/>
    <w:basedOn w:val="a0"/>
    <w:next w:val="a0"/>
    <w:qFormat/>
    <w:pPr>
      <w:keepNext/>
      <w:keepLines/>
      <w:numPr>
        <w:ilvl w:val="1"/>
        <w:numId w:val="1"/>
      </w:numPr>
      <w:spacing w:before="360" w:after="80"/>
      <w:outlineLvl w:val="1"/>
    </w:pPr>
    <w:rPr>
      <w:b/>
      <w:sz w:val="36"/>
      <w:szCs w:val="36"/>
      <w:lang w:val="en-US"/>
    </w:rPr>
  </w:style>
  <w:style w:type="paragraph" w:styleId="3">
    <w:name w:val="heading 3"/>
    <w:basedOn w:val="a0"/>
    <w:next w:val="a0"/>
    <w:qFormat/>
    <w:pPr>
      <w:keepNext/>
      <w:keepLines/>
      <w:numPr>
        <w:ilvl w:val="2"/>
        <w:numId w:val="1"/>
      </w:numPr>
      <w:spacing w:before="280" w:after="80"/>
      <w:outlineLvl w:val="2"/>
    </w:pPr>
    <w:rPr>
      <w:b/>
      <w:sz w:val="28"/>
      <w:szCs w:val="28"/>
      <w:lang w:val="en-US"/>
    </w:rPr>
  </w:style>
  <w:style w:type="paragraph" w:styleId="4">
    <w:name w:val="heading 4"/>
    <w:basedOn w:val="a0"/>
    <w:next w:val="a0"/>
    <w:qFormat/>
    <w:pPr>
      <w:keepNext/>
      <w:keepLines/>
      <w:numPr>
        <w:ilvl w:val="3"/>
        <w:numId w:val="1"/>
      </w:numPr>
      <w:spacing w:before="240" w:after="40"/>
      <w:outlineLvl w:val="3"/>
    </w:pPr>
    <w:rPr>
      <w:b/>
      <w:lang w:val="en-US"/>
    </w:rPr>
  </w:style>
  <w:style w:type="paragraph" w:styleId="5">
    <w:name w:val="heading 5"/>
    <w:basedOn w:val="a0"/>
    <w:next w:val="a0"/>
    <w:qFormat/>
    <w:pPr>
      <w:keepNext/>
      <w:keepLines/>
      <w:numPr>
        <w:ilvl w:val="4"/>
        <w:numId w:val="1"/>
      </w:numPr>
      <w:spacing w:before="220" w:after="40"/>
      <w:outlineLvl w:val="4"/>
    </w:pPr>
    <w:rPr>
      <w:b/>
      <w:sz w:val="22"/>
      <w:szCs w:val="22"/>
      <w:lang w:val="en-US"/>
    </w:rPr>
  </w:style>
  <w:style w:type="paragraph" w:styleId="6">
    <w:name w:val="heading 6"/>
    <w:basedOn w:val="a0"/>
    <w:next w:val="a0"/>
    <w:qFormat/>
    <w:pPr>
      <w:keepNext/>
      <w:keepLines/>
      <w:numPr>
        <w:ilvl w:val="5"/>
        <w:numId w:val="1"/>
      </w:numPr>
      <w:spacing w:before="200" w:after="40"/>
      <w:outlineLvl w:val="5"/>
    </w:pPr>
    <w:rPr>
      <w:b/>
      <w:sz w:val="20"/>
      <w:szCs w:val="20"/>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Основной шрифт абзаца1"/>
    <w:qFormat/>
  </w:style>
  <w:style w:type="character" w:customStyle="1" w:styleId="11">
    <w:name w:val="Заголовок 1 Знак"/>
    <w:qFormat/>
    <w:rPr>
      <w:rFonts w:ascii="Cambria" w:eastAsia="Times New Roman" w:hAnsi="Cambria" w:cs="Times New Roman"/>
      <w:b/>
      <w:bCs/>
      <w:color w:val="365F91"/>
      <w:sz w:val="28"/>
      <w:szCs w:val="28"/>
    </w:rPr>
  </w:style>
  <w:style w:type="character" w:customStyle="1" w:styleId="12">
    <w:name w:val="Название Знак1"/>
    <w:qFormat/>
    <w:rPr>
      <w:b/>
      <w:bCs w:val="0"/>
      <w:sz w:val="72"/>
      <w:szCs w:val="72"/>
    </w:rPr>
  </w:style>
  <w:style w:type="character" w:customStyle="1" w:styleId="13">
    <w:name w:val="Подзаголовок Знак1"/>
    <w:qFormat/>
    <w:rPr>
      <w:rFonts w:ascii="Georgia" w:eastAsia="Georgia" w:hAnsi="Georgia" w:cs="Georgia"/>
      <w:i/>
      <w:color w:val="666666"/>
      <w:sz w:val="48"/>
      <w:szCs w:val="48"/>
    </w:rPr>
  </w:style>
  <w:style w:type="paragraph" w:customStyle="1" w:styleId="14">
    <w:name w:val="Заголовок1"/>
    <w:basedOn w:val="a0"/>
    <w:next w:val="a0"/>
    <w:qFormat/>
    <w:pPr>
      <w:keepNext/>
      <w:keepLines/>
      <w:spacing w:before="480" w:after="120"/>
    </w:pPr>
    <w:rPr>
      <w:b/>
      <w:sz w:val="72"/>
      <w:szCs w:val="72"/>
      <w:lang w:val="en-US"/>
    </w:rPr>
  </w:style>
  <w:style w:type="paragraph" w:customStyle="1" w:styleId="15">
    <w:name w:val="Указатель1"/>
    <w:basedOn w:val="a0"/>
    <w:qFormat/>
    <w:pPr>
      <w:suppressLineNumbers/>
    </w:pPr>
    <w:rPr>
      <w:rFonts w:cs="Droid Sans;Arial"/>
    </w:rPr>
  </w:style>
  <w:style w:type="paragraph" w:customStyle="1" w:styleId="16">
    <w:name w:val="Обычный1"/>
    <w:qFormat/>
    <w:pPr>
      <w:suppressAutoHyphens/>
      <w:ind w:right="201" w:firstLine="708"/>
      <w:jc w:val="both"/>
    </w:pPr>
    <w:rPr>
      <w:rFonts w:eastAsia="Times New Roman" w:cs="Times New Roman"/>
      <w:color w:val="000000"/>
      <w:sz w:val="28"/>
      <w:szCs w:val="28"/>
    </w:rPr>
  </w:style>
  <w:style w:type="paragraph" w:customStyle="1" w:styleId="17">
    <w:name w:val="Название объекта1"/>
    <w:basedOn w:val="a0"/>
    <w:next w:val="a0"/>
    <w:qFormat/>
    <w:rPr>
      <w:rFonts w:eastAsia="Calibri"/>
      <w:b/>
      <w:bCs/>
      <w:sz w:val="20"/>
      <w:szCs w:val="20"/>
    </w:rPr>
  </w:style>
  <w:style w:type="paragraph" w:customStyle="1" w:styleId="18">
    <w:name w:val="Текст1"/>
    <w:basedOn w:val="a0"/>
    <w:qFormat/>
    <w:rPr>
      <w:rFonts w:ascii="Courier New" w:hAnsi="Courier New" w:cs="Courier New"/>
      <w:sz w:val="20"/>
      <w:szCs w:val="20"/>
      <w:lang w:val="en-US"/>
    </w:rPr>
  </w:style>
  <w:style w:type="character" w:customStyle="1" w:styleId="20">
    <w:name w:val="Заголовок 2 Знак"/>
    <w:qFormat/>
    <w:rPr>
      <w:b/>
      <w:sz w:val="36"/>
      <w:szCs w:val="36"/>
    </w:rPr>
  </w:style>
  <w:style w:type="character" w:customStyle="1" w:styleId="21">
    <w:name w:val="Основной текст с отступом 2 Знак"/>
    <w:qFormat/>
    <w:rPr>
      <w:rFonts w:eastAsia="Times New Roman" w:cs="Times New Roman"/>
      <w:sz w:val="28"/>
      <w:szCs w:val="20"/>
      <w:lang w:val="en-US"/>
    </w:rPr>
  </w:style>
  <w:style w:type="paragraph" w:customStyle="1" w:styleId="210">
    <w:name w:val="Основной текст с отступом 21"/>
    <w:basedOn w:val="a0"/>
    <w:qFormat/>
    <w:pPr>
      <w:spacing w:after="120" w:line="480" w:lineRule="auto"/>
      <w:ind w:left="283"/>
    </w:pPr>
    <w:rPr>
      <w:sz w:val="28"/>
      <w:szCs w:val="20"/>
      <w:lang w:val="en-US"/>
    </w:rPr>
  </w:style>
  <w:style w:type="paragraph" w:customStyle="1" w:styleId="211">
    <w:name w:val="Основной текст 21"/>
    <w:basedOn w:val="a0"/>
    <w:qFormat/>
    <w:pPr>
      <w:spacing w:after="120" w:line="480" w:lineRule="auto"/>
    </w:pPr>
    <w:rPr>
      <w:lang w:val="en-US"/>
    </w:rPr>
  </w:style>
  <w:style w:type="character" w:customStyle="1" w:styleId="22">
    <w:name w:val="Основной текст 2 Знак"/>
    <w:qFormat/>
    <w:rPr>
      <w:sz w:val="24"/>
      <w:szCs w:val="24"/>
    </w:rPr>
  </w:style>
  <w:style w:type="paragraph" w:customStyle="1" w:styleId="228bf8a64b8551e1msonormal">
    <w:name w:val="228bf8a64b8551e1msonormal"/>
    <w:basedOn w:val="a0"/>
    <w:qFormat/>
    <w:pPr>
      <w:spacing w:before="280" w:after="280"/>
    </w:pPr>
  </w:style>
  <w:style w:type="character" w:customStyle="1" w:styleId="23">
    <w:name w:val="Основной текст (2)"/>
    <w:qFormat/>
    <w:rPr>
      <w:rFonts w:ascii="Times New Roman" w:hAnsi="Times New Roman" w:cs="Times New Roman"/>
      <w:strike w:val="0"/>
      <w:dstrike w:val="0"/>
      <w:color w:val="000000"/>
      <w:spacing w:val="0"/>
      <w:w w:val="100"/>
      <w:sz w:val="28"/>
      <w:szCs w:val="28"/>
      <w:u w:val="none"/>
      <w:lang w:val="ru-RU"/>
    </w:rPr>
  </w:style>
  <w:style w:type="character" w:customStyle="1" w:styleId="24">
    <w:name w:val="Название Знак2"/>
    <w:qFormat/>
    <w:rPr>
      <w:b/>
      <w:sz w:val="72"/>
      <w:szCs w:val="72"/>
    </w:rPr>
  </w:style>
  <w:style w:type="character" w:customStyle="1" w:styleId="30">
    <w:name w:val="Заголовок 3 Знак"/>
    <w:qFormat/>
    <w:rPr>
      <w:b/>
      <w:sz w:val="28"/>
      <w:szCs w:val="28"/>
    </w:rPr>
  </w:style>
  <w:style w:type="character" w:customStyle="1" w:styleId="31">
    <w:name w:val="Основной текст 3 Знак1"/>
    <w:qFormat/>
    <w:rPr>
      <w:sz w:val="16"/>
      <w:szCs w:val="16"/>
    </w:rPr>
  </w:style>
  <w:style w:type="paragraph" w:customStyle="1" w:styleId="310">
    <w:name w:val="Основной текст 31"/>
    <w:basedOn w:val="a0"/>
    <w:qFormat/>
    <w:pPr>
      <w:spacing w:after="120"/>
    </w:pPr>
    <w:rPr>
      <w:sz w:val="16"/>
      <w:szCs w:val="16"/>
    </w:rPr>
  </w:style>
  <w:style w:type="character" w:customStyle="1" w:styleId="32">
    <w:name w:val="Основной текст 3 Знак"/>
    <w:qFormat/>
    <w:rPr>
      <w:sz w:val="16"/>
      <w:szCs w:val="16"/>
    </w:rPr>
  </w:style>
  <w:style w:type="paragraph" w:customStyle="1" w:styleId="33">
    <w:name w:val="Основной текст3"/>
    <w:basedOn w:val="a0"/>
    <w:qFormat/>
    <w:pPr>
      <w:widowControl w:val="0"/>
      <w:shd w:val="clear" w:color="auto" w:fill="FFFFFF"/>
      <w:ind w:hanging="700"/>
    </w:pPr>
    <w:rPr>
      <w:sz w:val="23"/>
      <w:szCs w:val="23"/>
    </w:rPr>
  </w:style>
  <w:style w:type="paragraph" w:customStyle="1" w:styleId="3f3f3f3f3f3f3f">
    <w:name w:val="Б3fа3fз3fо3fв3fы3fй3f"/>
    <w:qFormat/>
    <w:pPr>
      <w:suppressAutoHyphens/>
    </w:pPr>
    <w:rPr>
      <w:rFonts w:ascii="Droid Sans;Arial" w:eastAsia="Times New Roman" w:hAnsi="Droid Sans;Arial" w:cs="Droid Sans;Arial"/>
      <w:kern w:val="2"/>
      <w:sz w:val="36"/>
      <w:szCs w:val="36"/>
    </w:rPr>
  </w:style>
  <w:style w:type="paragraph" w:customStyle="1" w:styleId="3f3f3f3f3f3f3f3f3f3f3f3f3f3f3f3fLTGliederung1">
    <w:name w:val="З3fа3fг3fо3fл3fо3fв3fо3fк3f и3f о3fб3fъ3fе3fк3fт3f~LT~Gliederung 1"/>
    <w:qFormat/>
    <w:pPr>
      <w:suppressAutoHyphens/>
      <w:spacing w:before="283"/>
    </w:pPr>
    <w:rPr>
      <w:rFonts w:ascii="Droid Sans;Arial" w:eastAsia="Times New Roman" w:hAnsi="Droid Sans;Arial" w:cs="Droid Sans;Arial"/>
      <w:kern w:val="2"/>
      <w:sz w:val="64"/>
      <w:szCs w:val="64"/>
    </w:rPr>
  </w:style>
  <w:style w:type="paragraph" w:customStyle="1" w:styleId="3f3f3f3f3f3f3f3f3f3f3f3f3f3f3f3fLTTitel">
    <w:name w:val="З3fа3fг3fо3fл3fо3fв3fо3fк3f и3f о3fб3fъ3fе3fк3fт3f~LT~Titel"/>
    <w:qFormat/>
    <w:pPr>
      <w:suppressAutoHyphens/>
    </w:pPr>
    <w:rPr>
      <w:rFonts w:ascii="Droid Sans;Arial" w:eastAsia="Times New Roman" w:hAnsi="Droid Sans;Arial" w:cs="Droid Sans;Arial"/>
      <w:color w:val="000000"/>
      <w:kern w:val="2"/>
      <w:sz w:val="36"/>
      <w:szCs w:val="36"/>
    </w:rPr>
  </w:style>
  <w:style w:type="character" w:customStyle="1" w:styleId="40">
    <w:name w:val="Заголовок 4 Знак"/>
    <w:qFormat/>
    <w:rPr>
      <w:b/>
      <w:sz w:val="24"/>
      <w:szCs w:val="24"/>
    </w:rPr>
  </w:style>
  <w:style w:type="paragraph" w:customStyle="1" w:styleId="41">
    <w:name w:val="Основной текст4"/>
    <w:basedOn w:val="a0"/>
    <w:qFormat/>
    <w:pPr>
      <w:widowControl w:val="0"/>
      <w:shd w:val="clear" w:color="auto" w:fill="FFFFFF"/>
      <w:ind w:hanging="400"/>
    </w:pPr>
    <w:rPr>
      <w:sz w:val="23"/>
      <w:szCs w:val="23"/>
      <w:lang w:val="en-US"/>
    </w:rPr>
  </w:style>
  <w:style w:type="character" w:customStyle="1" w:styleId="50">
    <w:name w:val="Заголовок 5 Знак"/>
    <w:qFormat/>
    <w:rPr>
      <w:b/>
      <w:sz w:val="22"/>
      <w:szCs w:val="22"/>
    </w:rPr>
  </w:style>
  <w:style w:type="character" w:customStyle="1" w:styleId="51">
    <w:name w:val="Основной текст (5)_"/>
    <w:qFormat/>
    <w:rPr>
      <w:spacing w:val="10"/>
      <w:shd w:val="clear" w:color="auto" w:fill="FFFFFF"/>
    </w:rPr>
  </w:style>
  <w:style w:type="paragraph" w:customStyle="1" w:styleId="52">
    <w:name w:val="Основной текст (5)"/>
    <w:basedOn w:val="a0"/>
    <w:qFormat/>
    <w:pPr>
      <w:shd w:val="clear" w:color="auto" w:fill="FFFFFF"/>
      <w:spacing w:before="720"/>
    </w:pPr>
    <w:rPr>
      <w:spacing w:val="10"/>
      <w:sz w:val="20"/>
      <w:szCs w:val="20"/>
      <w:lang w:val="en-US"/>
    </w:rPr>
  </w:style>
  <w:style w:type="character" w:customStyle="1" w:styleId="60">
    <w:name w:val="Заголовок 6 Знак"/>
    <w:qFormat/>
    <w:rPr>
      <w:b/>
    </w:rPr>
  </w:style>
  <w:style w:type="paragraph" w:customStyle="1" w:styleId="9a5b2d6120f2c8e1msobodytext">
    <w:name w:val="9a5b2d6120f2c8e1msobodytext"/>
    <w:basedOn w:val="a0"/>
    <w:qFormat/>
    <w:pPr>
      <w:spacing w:before="280" w:after="280"/>
    </w:pPr>
  </w:style>
  <w:style w:type="paragraph" w:styleId="a4">
    <w:name w:val="Body Text"/>
    <w:basedOn w:val="a0"/>
    <w:pPr>
      <w:ind w:firstLine="720"/>
      <w:jc w:val="both"/>
    </w:pPr>
    <w:rPr>
      <w:sz w:val="28"/>
      <w:szCs w:val="20"/>
      <w:lang w:val="en-US"/>
    </w:rPr>
  </w:style>
  <w:style w:type="paragraph" w:styleId="a5">
    <w:name w:val="caption"/>
    <w:basedOn w:val="a0"/>
    <w:qFormat/>
    <w:pPr>
      <w:suppressLineNumbers/>
      <w:spacing w:before="120" w:after="120"/>
    </w:pPr>
    <w:rPr>
      <w:rFonts w:cs="Droid Sans;Arial"/>
      <w:i/>
      <w:iCs/>
    </w:rPr>
  </w:style>
  <w:style w:type="character" w:customStyle="1" w:styleId="CharAttribute484">
    <w:name w:val="CharAttribute484"/>
    <w:qFormat/>
    <w:rPr>
      <w:rFonts w:ascii="Times New Roman" w:eastAsia="Times New Roman" w:hAnsi="Times New Roman" w:cs="Times New Roman"/>
      <w:i/>
      <w:sz w:val="28"/>
    </w:rPr>
  </w:style>
  <w:style w:type="paragraph" w:styleId="a6">
    <w:name w:val="Closing"/>
    <w:basedOn w:val="a4"/>
    <w:next w:val="a4"/>
    <w:qFormat/>
    <w:pPr>
      <w:tabs>
        <w:tab w:val="left" w:pos="1673"/>
      </w:tabs>
      <w:spacing w:before="240"/>
      <w:ind w:left="1985" w:hanging="1985"/>
    </w:pPr>
  </w:style>
  <w:style w:type="paragraph" w:customStyle="1" w:styleId="ConsPlusCell">
    <w:name w:val="ConsPlusCell"/>
    <w:qFormat/>
    <w:pPr>
      <w:widowControl w:val="0"/>
      <w:suppressAutoHyphens/>
      <w:autoSpaceDE w:val="0"/>
    </w:pPr>
    <w:rPr>
      <w:rFonts w:ascii="Calibri" w:eastAsia="Times New Roman" w:hAnsi="Calibri" w:cs="Calibri"/>
      <w:sz w:val="22"/>
      <w:szCs w:val="24"/>
    </w:rPr>
  </w:style>
  <w:style w:type="paragraph" w:customStyle="1" w:styleId="ConsPlusNormal">
    <w:name w:val="ConsPlusNormal"/>
    <w:qFormat/>
    <w:pPr>
      <w:widowControl w:val="0"/>
      <w:suppressAutoHyphens/>
      <w:autoSpaceDE w:val="0"/>
      <w:ind w:firstLine="720"/>
    </w:pPr>
    <w:rPr>
      <w:rFonts w:ascii="Arial" w:eastAsia="Times New Roman" w:hAnsi="Arial" w:cs="Arial"/>
    </w:rPr>
  </w:style>
  <w:style w:type="paragraph" w:customStyle="1" w:styleId="ConsPlusTitle">
    <w:name w:val="ConsPlusTitle"/>
    <w:qFormat/>
    <w:pPr>
      <w:widowControl w:val="0"/>
      <w:suppressAutoHyphens/>
    </w:pPr>
    <w:rPr>
      <w:rFonts w:ascii="Calibri" w:eastAsia="Times New Roman" w:hAnsi="Calibri" w:cs="Calibri"/>
      <w:b/>
      <w:sz w:val="22"/>
    </w:rPr>
  </w:style>
  <w:style w:type="paragraph" w:customStyle="1" w:styleId="ConsTitle">
    <w:name w:val="ConsTitle"/>
    <w:qFormat/>
    <w:pPr>
      <w:widowControl w:val="0"/>
      <w:suppressAutoHyphens/>
    </w:pPr>
    <w:rPr>
      <w:rFonts w:ascii="Arial" w:eastAsia="Times New Roman" w:hAnsi="Arial" w:cs="Arial"/>
      <w:b/>
      <w:sz w:val="16"/>
    </w:rPr>
  </w:style>
  <w:style w:type="paragraph" w:customStyle="1" w:styleId="Default">
    <w:name w:val="Default"/>
    <w:qFormat/>
    <w:pPr>
      <w:suppressAutoHyphens/>
      <w:autoSpaceDE w:val="0"/>
    </w:pPr>
    <w:rPr>
      <w:rFonts w:eastAsia="Calibri" w:cs="Times New Roman"/>
      <w:color w:val="000000"/>
      <w:sz w:val="24"/>
      <w:szCs w:val="24"/>
    </w:rPr>
  </w:style>
  <w:style w:type="character" w:styleId="a7">
    <w:name w:val="Emphasis"/>
    <w:qFormat/>
    <w:rPr>
      <w:i/>
      <w:iCs/>
    </w:rPr>
  </w:style>
  <w:style w:type="paragraph" w:styleId="a8">
    <w:name w:val="footer"/>
    <w:basedOn w:val="a0"/>
  </w:style>
  <w:style w:type="paragraph" w:customStyle="1" w:styleId="FrameContents">
    <w:name w:val="Frame Contents"/>
    <w:basedOn w:val="a0"/>
    <w:qFormat/>
  </w:style>
  <w:style w:type="paragraph" w:styleId="a9">
    <w:name w:val="header"/>
    <w:basedOn w:val="a0"/>
  </w:style>
  <w:style w:type="paragraph" w:customStyle="1" w:styleId="HeaderandFooter">
    <w:name w:val="Header and Footer"/>
    <w:basedOn w:val="a0"/>
    <w:qFormat/>
  </w:style>
  <w:style w:type="paragraph" w:customStyle="1" w:styleId="Heading">
    <w:name w:val="Heading"/>
    <w:basedOn w:val="a0"/>
    <w:next w:val="a4"/>
    <w:qFormat/>
    <w:pPr>
      <w:keepNext/>
      <w:spacing w:before="240" w:after="120"/>
    </w:pPr>
    <w:rPr>
      <w:rFonts w:ascii="Arial" w:eastAsia="DejaVu Sans" w:hAnsi="Arial" w:cs="DejaVu Sans"/>
      <w:sz w:val="28"/>
      <w:szCs w:val="28"/>
    </w:rPr>
  </w:style>
  <w:style w:type="character" w:styleId="aa">
    <w:name w:val="Hyperlink"/>
    <w:rPr>
      <w:color w:val="0000FF"/>
      <w:u w:val="single"/>
    </w:rPr>
  </w:style>
  <w:style w:type="paragraph" w:customStyle="1" w:styleId="Index">
    <w:name w:val="Index"/>
    <w:basedOn w:val="a0"/>
    <w:qFormat/>
    <w:pPr>
      <w:suppressLineNumbers/>
    </w:pPr>
  </w:style>
  <w:style w:type="paragraph" w:styleId="19">
    <w:name w:val="index 1"/>
    <w:basedOn w:val="a0"/>
    <w:next w:val="a0"/>
    <w:pPr>
      <w:ind w:left="240" w:hanging="240"/>
    </w:pPr>
  </w:style>
  <w:style w:type="paragraph" w:styleId="ab">
    <w:name w:val="index heading"/>
    <w:basedOn w:val="14"/>
    <w:pPr>
      <w:suppressLineNumbers/>
    </w:pPr>
    <w:rPr>
      <w:bCs/>
      <w:sz w:val="32"/>
      <w:szCs w:val="32"/>
    </w:rPr>
  </w:style>
  <w:style w:type="paragraph" w:styleId="ac">
    <w:name w:val="List"/>
    <w:basedOn w:val="a4"/>
    <w:rPr>
      <w:rFonts w:cs="Droid Sans;Arial"/>
      <w:lang w:val="ru-RU"/>
    </w:rPr>
  </w:style>
  <w:style w:type="paragraph" w:customStyle="1" w:styleId="ListParagraph1">
    <w:name w:val="List Paragraph1"/>
    <w:basedOn w:val="a0"/>
    <w:qFormat/>
    <w:pPr>
      <w:ind w:left="708"/>
    </w:pPr>
    <w:rPr>
      <w:color w:val="000000"/>
      <w:szCs w:val="20"/>
    </w:rPr>
  </w:style>
  <w:style w:type="character" w:customStyle="1" w:styleId="ListParagraphChar">
    <w:name w:val="List Paragraph Char"/>
    <w:qFormat/>
  </w:style>
  <w:style w:type="paragraph" w:customStyle="1" w:styleId="ParaAttribute16">
    <w:name w:val="ParaAttribute16"/>
    <w:qFormat/>
    <w:pPr>
      <w:suppressAutoHyphens/>
      <w:ind w:left="1080"/>
      <w:jc w:val="both"/>
    </w:pPr>
    <w:rPr>
      <w:rFonts w:eastAsia="№Е;Calibri" w:cs="Times New Roman"/>
    </w:rPr>
  </w:style>
  <w:style w:type="character" w:styleId="ad">
    <w:name w:val="Strong"/>
    <w:uiPriority w:val="22"/>
    <w:qFormat/>
    <w:rPr>
      <w:b/>
      <w:bCs/>
    </w:rPr>
  </w:style>
  <w:style w:type="character" w:customStyle="1" w:styleId="ae">
    <w:name w:val="Верхний колонтитул Знак"/>
    <w:basedOn w:val="10"/>
    <w:qFormat/>
  </w:style>
  <w:style w:type="character" w:customStyle="1" w:styleId="af">
    <w:name w:val="Нижний колонтитул Знак"/>
    <w:basedOn w:val="10"/>
    <w:qFormat/>
  </w:style>
  <w:style w:type="character" w:customStyle="1" w:styleId="af0">
    <w:name w:val="Основной текст Знак"/>
    <w:qFormat/>
    <w:rPr>
      <w:rFonts w:eastAsia="Times New Roman" w:cs="Times New Roman"/>
      <w:sz w:val="28"/>
      <w:szCs w:val="20"/>
    </w:rPr>
  </w:style>
  <w:style w:type="character" w:customStyle="1" w:styleId="af1">
    <w:name w:val="Абзац списка Знак"/>
    <w:qFormat/>
    <w:rPr>
      <w:rFonts w:ascii="Calibri" w:eastAsia="Calibri" w:hAnsi="Calibri" w:cs="Calibri"/>
      <w:sz w:val="22"/>
      <w:szCs w:val="24"/>
    </w:rPr>
  </w:style>
  <w:style w:type="character" w:customStyle="1" w:styleId="af2">
    <w:name w:val="Текст выноски Знак"/>
    <w:qFormat/>
    <w:rPr>
      <w:rFonts w:ascii="Tahoma" w:eastAsia="Calibri" w:hAnsi="Tahoma" w:cs="Tahoma"/>
      <w:sz w:val="16"/>
      <w:szCs w:val="16"/>
    </w:rPr>
  </w:style>
  <w:style w:type="character" w:customStyle="1" w:styleId="af3">
    <w:name w:val="Список функц Знак"/>
    <w:qFormat/>
    <w:rPr>
      <w:rFonts w:eastAsia="Calibri"/>
      <w:sz w:val="24"/>
      <w:szCs w:val="24"/>
      <w:lang w:val="en-US"/>
    </w:rPr>
  </w:style>
  <w:style w:type="character" w:customStyle="1" w:styleId="af4">
    <w:name w:val="Подзаголовок Знак"/>
    <w:qFormat/>
    <w:rPr>
      <w:rFonts w:ascii="Georgia" w:eastAsia="Georgia" w:hAnsi="Georgia" w:cs="Georgia"/>
      <w:i/>
      <w:color w:val="666666"/>
      <w:sz w:val="48"/>
      <w:szCs w:val="48"/>
    </w:rPr>
  </w:style>
  <w:style w:type="character" w:customStyle="1" w:styleId="af5">
    <w:name w:val="Текст Знак"/>
    <w:qFormat/>
    <w:rPr>
      <w:rFonts w:ascii="Courier New" w:hAnsi="Courier New" w:cs="Courier New"/>
    </w:rPr>
  </w:style>
  <w:style w:type="character" w:customStyle="1" w:styleId="af6">
    <w:name w:val="Основной текст_"/>
    <w:qFormat/>
    <w:rPr>
      <w:sz w:val="23"/>
      <w:szCs w:val="23"/>
      <w:shd w:val="clear" w:color="auto" w:fill="FFFFFF"/>
    </w:rPr>
  </w:style>
  <w:style w:type="character" w:customStyle="1" w:styleId="af7">
    <w:name w:val="Маркеры"/>
    <w:qFormat/>
    <w:rPr>
      <w:rFonts w:ascii="OpenSymbol" w:eastAsia="OpenSymbol" w:hAnsi="OpenSymbol" w:cs="OpenSymbol"/>
    </w:rPr>
  </w:style>
  <w:style w:type="character" w:customStyle="1" w:styleId="af8">
    <w:name w:val="Символ нумерации"/>
    <w:qFormat/>
  </w:style>
  <w:style w:type="paragraph" w:styleId="af9">
    <w:name w:val="List Paragraph"/>
    <w:basedOn w:val="a0"/>
    <w:qFormat/>
    <w:pPr>
      <w:spacing w:after="200" w:line="276" w:lineRule="auto"/>
      <w:ind w:left="720"/>
      <w:contextualSpacing/>
    </w:pPr>
    <w:rPr>
      <w:rFonts w:ascii="Calibri" w:eastAsia="Calibri" w:hAnsi="Calibri" w:cs="Calibri"/>
      <w:sz w:val="22"/>
      <w:lang w:val="en-US"/>
    </w:rPr>
  </w:style>
  <w:style w:type="paragraph" w:styleId="afa">
    <w:name w:val="Normal (Web)"/>
    <w:basedOn w:val="a0"/>
    <w:qFormat/>
    <w:pPr>
      <w:spacing w:before="280" w:after="280"/>
    </w:pPr>
  </w:style>
  <w:style w:type="paragraph" w:styleId="afb">
    <w:name w:val="No Spacing"/>
    <w:qFormat/>
    <w:pPr>
      <w:suppressAutoHyphens/>
    </w:pPr>
    <w:rPr>
      <w:rFonts w:ascii="Calibri" w:eastAsia="Times New Roman" w:hAnsi="Calibri" w:cs="Calibri"/>
      <w:sz w:val="22"/>
      <w:szCs w:val="24"/>
    </w:rPr>
  </w:style>
  <w:style w:type="paragraph" w:styleId="afc">
    <w:name w:val="Balloon Text"/>
    <w:basedOn w:val="a0"/>
    <w:qFormat/>
    <w:rPr>
      <w:rFonts w:ascii="Tahoma" w:eastAsia="Calibri" w:hAnsi="Tahoma" w:cs="Tahoma"/>
      <w:sz w:val="16"/>
      <w:szCs w:val="16"/>
      <w:lang w:val="en-US"/>
    </w:rPr>
  </w:style>
  <w:style w:type="paragraph" w:customStyle="1" w:styleId="afd">
    <w:name w:val="Исполнитель"/>
    <w:basedOn w:val="a4"/>
    <w:qFormat/>
    <w:pPr>
      <w:spacing w:after="120"/>
      <w:ind w:firstLine="0"/>
      <w:jc w:val="left"/>
    </w:pPr>
    <w:rPr>
      <w:sz w:val="24"/>
    </w:rPr>
  </w:style>
  <w:style w:type="paragraph" w:customStyle="1" w:styleId="a">
    <w:name w:val="Список функц"/>
    <w:basedOn w:val="af9"/>
    <w:qFormat/>
    <w:pPr>
      <w:numPr>
        <w:numId w:val="38"/>
      </w:numPr>
      <w:spacing w:after="60" w:line="240" w:lineRule="auto"/>
      <w:jc w:val="both"/>
    </w:pPr>
    <w:rPr>
      <w:rFonts w:ascii="Times New Roman" w:hAnsi="Times New Roman" w:cs="Times New Roman"/>
      <w:sz w:val="24"/>
    </w:rPr>
  </w:style>
  <w:style w:type="paragraph" w:customStyle="1" w:styleId="afe">
    <w:name w:val="Заголовок к тексту"/>
    <w:basedOn w:val="a0"/>
    <w:next w:val="a4"/>
    <w:qFormat/>
    <w:pPr>
      <w:spacing w:after="480"/>
    </w:pPr>
    <w:rPr>
      <w:b/>
      <w:sz w:val="28"/>
      <w:szCs w:val="20"/>
    </w:rPr>
  </w:style>
  <w:style w:type="paragraph" w:customStyle="1" w:styleId="aff">
    <w:name w:val="Адресат"/>
    <w:basedOn w:val="a0"/>
    <w:qFormat/>
    <w:rPr>
      <w:sz w:val="28"/>
      <w:szCs w:val="20"/>
    </w:rPr>
  </w:style>
  <w:style w:type="paragraph" w:customStyle="1" w:styleId="aff0">
    <w:name w:val="Содержимое врезки"/>
    <w:basedOn w:val="a0"/>
    <w:qFormat/>
  </w:style>
  <w:style w:type="paragraph" w:customStyle="1" w:styleId="aff1">
    <w:name w:val="Содержимое таблицы"/>
    <w:basedOn w:val="a0"/>
    <w:qFormat/>
    <w:pPr>
      <w:widowControl w:val="0"/>
      <w:suppressLineNumbers/>
    </w:pPr>
  </w:style>
  <w:style w:type="paragraph" w:customStyle="1" w:styleId="aff2">
    <w:name w:val="Заголовок таблицы"/>
    <w:basedOn w:val="aff1"/>
    <w:qFormat/>
    <w:pPr>
      <w:jc w:val="center"/>
    </w:pPr>
    <w:rPr>
      <w:b/>
      <w:bCs/>
    </w:rPr>
  </w:style>
  <w:style w:type="paragraph" w:customStyle="1" w:styleId="1a">
    <w:name w:val="Обычный (Интернет)1"/>
    <w:basedOn w:val="a0"/>
    <w:qFormat/>
  </w:style>
  <w:style w:type="character" w:customStyle="1" w:styleId="aff3">
    <w:name w:val="Название Знак"/>
    <w:qFormat/>
    <w:rPr>
      <w:b/>
      <w:sz w:val="72"/>
      <w:szCs w:val="72"/>
    </w:rPr>
  </w:style>
  <w:style w:type="paragraph" w:styleId="aff4">
    <w:name w:val="Subtitle"/>
    <w:basedOn w:val="a0"/>
    <w:next w:val="a0"/>
    <w:qFormat/>
    <w:pPr>
      <w:keepNext/>
      <w:keepLines/>
      <w:spacing w:before="360" w:after="80"/>
    </w:pPr>
    <w:rPr>
      <w:rFonts w:ascii="Georgia" w:eastAsia="Georgia" w:hAnsi="Georgia" w:cs="Georgia"/>
      <w:i/>
      <w:color w:val="666666"/>
      <w:sz w:val="48"/>
      <w:szCs w:val="48"/>
      <w:lang w:val="en-US"/>
    </w:rPr>
  </w:style>
  <w:style w:type="paragraph" w:styleId="1b">
    <w:name w:val="toc 1"/>
    <w:basedOn w:val="a0"/>
    <w:next w:val="a0"/>
    <w:pPr>
      <w:spacing w:after="100"/>
    </w:pPr>
  </w:style>
  <w:style w:type="paragraph" w:styleId="25">
    <w:name w:val="toc 2"/>
    <w:basedOn w:val="a0"/>
    <w:next w:val="a0"/>
    <w:pPr>
      <w:spacing w:after="100"/>
      <w:ind w:left="240"/>
    </w:pPr>
  </w:style>
  <w:style w:type="paragraph" w:styleId="34">
    <w:name w:val="toc 3"/>
    <w:basedOn w:val="a0"/>
    <w:next w:val="a0"/>
    <w:pPr>
      <w:spacing w:after="100"/>
      <w:ind w:left="480"/>
    </w:pPr>
  </w:style>
  <w:style w:type="paragraph" w:styleId="aff5">
    <w:name w:val="TOC Heading"/>
    <w:basedOn w:val="1"/>
    <w:next w:val="a0"/>
    <w:qFormat/>
    <w:pPr>
      <w:numPr>
        <w:numId w:val="0"/>
      </w:numPr>
      <w:spacing w:line="276" w:lineRule="auto"/>
      <w:outlineLvl w:val="9"/>
    </w:pPr>
  </w:style>
  <w:style w:type="paragraph" w:customStyle="1" w:styleId="TableContents">
    <w:name w:val="Table Contents"/>
    <w:basedOn w:val="a0"/>
    <w:qFormat/>
    <w:pPr>
      <w:widowControl w:val="0"/>
      <w:suppressLineNumbers/>
    </w:pPr>
  </w:style>
  <w:style w:type="table" w:styleId="aff6">
    <w:name w:val="Table Grid"/>
    <w:basedOn w:val="a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paragraph" w:customStyle="1" w:styleId="TableHeading">
    <w:name w:val="Table Heading"/>
    <w:basedOn w:val="TableContents"/>
    <w:qFormat/>
    <w:pPr>
      <w:jc w:val="center"/>
    </w:pPr>
    <w:rPr>
      <w:b/>
      <w:bCs/>
    </w:rPr>
  </w:style>
  <w:style w:type="paragraph" w:styleId="aff7">
    <w:name w:val="Title"/>
    <w:basedOn w:val="a0"/>
    <w:next w:val="a0"/>
    <w:qFormat/>
    <w:pPr>
      <w:spacing w:afterAutospacing="1"/>
    </w:pPr>
    <w:rPr>
      <w:sz w:val="52"/>
    </w:rPr>
  </w:style>
  <w:style w:type="paragraph" w:customStyle="1" w:styleId="WW-">
    <w:name w:val="WW-Заголовок"/>
    <w:basedOn w:val="a0"/>
    <w:next w:val="a4"/>
    <w:qFormat/>
    <w:pPr>
      <w:keepNext/>
      <w:spacing w:before="240" w:after="120"/>
    </w:pPr>
    <w:rPr>
      <w:rFonts w:ascii="Open Sans" w:eastAsia="Tahoma" w:hAnsi="Open Sans" w:cs="Droid Sans;Arial"/>
      <w:sz w:val="28"/>
      <w:szCs w:val="28"/>
    </w:rPr>
  </w:style>
  <w:style w:type="numbering" w:customStyle="1" w:styleId="WW8Num1">
    <w:name w:val="WW8Num1"/>
    <w:qFormat/>
  </w:style>
  <w:style w:type="numbering" w:customStyle="1" w:styleId="WW8Num10">
    <w:name w:val="WW8Num10"/>
    <w:qFormat/>
  </w:style>
  <w:style w:type="character" w:customStyle="1" w:styleId="WW8Num10z0">
    <w:name w:val="WW8Num10z0"/>
    <w:qFormat/>
    <w:rPr>
      <w:rFonts w:ascii="Symbol" w:hAnsi="Symbol" w:cs="Symbol"/>
    </w:rPr>
  </w:style>
  <w:style w:type="numbering" w:customStyle="1" w:styleId="WW8Num11">
    <w:name w:val="WW8Num11"/>
    <w:qFormat/>
  </w:style>
  <w:style w:type="character" w:customStyle="1" w:styleId="WW8Num11z0">
    <w:name w:val="WW8Num11z0"/>
    <w:qFormat/>
  </w:style>
  <w:style w:type="numbering" w:customStyle="1" w:styleId="WW8Num12">
    <w:name w:val="WW8Num12"/>
    <w:qFormat/>
  </w:style>
  <w:style w:type="character" w:customStyle="1" w:styleId="WW8Num12z0">
    <w:name w:val="WW8Num12z0"/>
    <w:qFormat/>
    <w:rPr>
      <w:rFonts w:ascii="Times New Roman" w:eastAsia="Times New Roman" w:hAnsi="Times New Roman" w:cs="Times New Roman"/>
    </w:rPr>
  </w:style>
  <w:style w:type="character" w:customStyle="1" w:styleId="WW8Num12z1">
    <w:name w:val="WW8Num12z1"/>
    <w:qFormat/>
    <w:rPr>
      <w:rFonts w:ascii="OpenSymbol" w:hAnsi="OpenSymbol" w:cs="OpenSymbol"/>
    </w:rPr>
  </w:style>
  <w:style w:type="character" w:customStyle="1" w:styleId="WW8Num12z2">
    <w:name w:val="WW8Num12z2"/>
    <w:qFormat/>
    <w:rPr>
      <w:rFonts w:ascii="Wingdings" w:hAnsi="Wingdings" w:cs="Wingdings"/>
    </w:rPr>
  </w:style>
  <w:style w:type="numbering" w:customStyle="1" w:styleId="WW8Num13">
    <w:name w:val="WW8Num13"/>
    <w:qFormat/>
  </w:style>
  <w:style w:type="character" w:customStyle="1" w:styleId="WW8Num13z0">
    <w:name w:val="WW8Num13z0"/>
    <w:qFormat/>
    <w:rPr>
      <w:rFonts w:ascii="Symbol" w:hAnsi="Symbol" w:cs="Symbol"/>
    </w:rPr>
  </w:style>
  <w:style w:type="numbering" w:customStyle="1" w:styleId="WW8Num14">
    <w:name w:val="WW8Num14"/>
    <w:qFormat/>
  </w:style>
  <w:style w:type="character" w:customStyle="1" w:styleId="WW8Num14z0">
    <w:name w:val="WW8Num14z0"/>
    <w:qFormat/>
    <w:rPr>
      <w:rFonts w:ascii="Symbol" w:hAnsi="Symbol" w:cs="Symbol"/>
    </w:rPr>
  </w:style>
  <w:style w:type="numbering" w:customStyle="1" w:styleId="WW8Num15">
    <w:name w:val="WW8Num15"/>
    <w:qFormat/>
  </w:style>
  <w:style w:type="character" w:customStyle="1" w:styleId="WW8Num15z0">
    <w:name w:val="WW8Num15z0"/>
    <w:qFormat/>
    <w:rPr>
      <w:rFonts w:ascii="Times New Roman" w:eastAsia="Times New Roman" w:hAnsi="Times New Roman" w:cs="Times New Roman"/>
    </w:rPr>
  </w:style>
  <w:style w:type="character" w:customStyle="1" w:styleId="WW8Num15z1">
    <w:name w:val="WW8Num15z1"/>
    <w:qFormat/>
    <w:rPr>
      <w:rFonts w:ascii="OpenSymbol" w:hAnsi="OpenSymbol" w:cs="OpenSymbol"/>
    </w:rPr>
  </w:style>
  <w:style w:type="numbering" w:customStyle="1" w:styleId="WW8Num16">
    <w:name w:val="WW8Num16"/>
    <w:qFormat/>
  </w:style>
  <w:style w:type="character" w:customStyle="1" w:styleId="WW8Num16z0">
    <w:name w:val="WW8Num16z0"/>
    <w:qFormat/>
    <w:rPr>
      <w:rFonts w:ascii="Times New Roman" w:hAnsi="Times New Roman" w:cs="Times New Roman"/>
      <w:b w:val="0"/>
      <w:sz w:val="28"/>
    </w:rPr>
  </w:style>
  <w:style w:type="character" w:customStyle="1" w:styleId="WW8Num16z1">
    <w:name w:val="WW8Num16z1"/>
    <w:qFormat/>
    <w:rPr>
      <w:b/>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numbering" w:customStyle="1" w:styleId="WW8Num17">
    <w:name w:val="WW8Num17"/>
    <w:qFormat/>
  </w:style>
  <w:style w:type="character" w:customStyle="1" w:styleId="WW8Num17z0">
    <w:name w:val="WW8Num17z0"/>
    <w:qFormat/>
    <w:rPr>
      <w:rFonts w:ascii="Times New Roman" w:eastAsia="Times New Roman" w:hAnsi="Times New Roman" w:cs="Times New Roman"/>
    </w:rPr>
  </w:style>
  <w:style w:type="numbering" w:customStyle="1" w:styleId="WW8Num18">
    <w:name w:val="WW8Num18"/>
    <w:qFormat/>
  </w:style>
  <w:style w:type="character" w:customStyle="1" w:styleId="WW8Num18z0">
    <w:name w:val="WW8Num18z0"/>
    <w:qFormat/>
    <w:rPr>
      <w:rFonts w:ascii="Symbol" w:hAnsi="Symbol" w:cs="Symbol"/>
    </w:rPr>
  </w:style>
  <w:style w:type="numbering" w:customStyle="1" w:styleId="WW8Num19">
    <w:name w:val="WW8Num19"/>
    <w:qFormat/>
  </w:style>
  <w:style w:type="character" w:customStyle="1" w:styleId="WW8Num19z0">
    <w:name w:val="WW8Num19z0"/>
    <w:qFormat/>
    <w:rPr>
      <w:u w:val="none"/>
    </w:rPr>
  </w:style>
  <w:style w:type="character" w:customStyle="1" w:styleId="WW8Num19z1">
    <w:name w:val="WW8Num19z1"/>
    <w:qFormat/>
    <w:rPr>
      <w:rFonts w:ascii="OpenSymbol" w:hAnsi="OpenSymbol" w:cs="OpenSymbol"/>
    </w:rPr>
  </w:style>
  <w:style w:type="character" w:customStyle="1" w:styleId="WW8Num1z0">
    <w:name w:val="WW8Num1z0"/>
    <w:qFormat/>
    <w:rPr>
      <w:rFonts w:ascii="Times New Roman" w:eastAsia="Times New Roman" w:hAnsi="Times New Roman" w:cs="Times New Roman"/>
    </w:rPr>
  </w:style>
  <w:style w:type="numbering" w:customStyle="1" w:styleId="WW8Num2">
    <w:name w:val="WW8Num2"/>
    <w:qFormat/>
  </w:style>
  <w:style w:type="numbering" w:customStyle="1" w:styleId="WW8Num20">
    <w:name w:val="WW8Num20"/>
    <w:qFormat/>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numbering" w:customStyle="1" w:styleId="WW8Num21">
    <w:name w:val="WW8Num21"/>
    <w:qFormat/>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1z3">
    <w:name w:val="WW8Num21z3"/>
    <w:qFormat/>
    <w:rPr>
      <w:rFonts w:ascii="Symbol" w:hAnsi="Symbol" w:cs="Symbol"/>
    </w:rPr>
  </w:style>
  <w:style w:type="numbering" w:customStyle="1" w:styleId="WW8Num22">
    <w:name w:val="WW8Num22"/>
    <w:qFormat/>
  </w:style>
  <w:style w:type="character" w:customStyle="1" w:styleId="WW8Num22z0">
    <w:name w:val="WW8Num22z0"/>
    <w:qFormat/>
    <w:rPr>
      <w:u w:val="none"/>
    </w:rPr>
  </w:style>
  <w:style w:type="character" w:customStyle="1" w:styleId="WW8Num22z1">
    <w:name w:val="WW8Num22z1"/>
    <w:qFormat/>
    <w:rPr>
      <w:rFonts w:ascii="OpenSymbol" w:hAnsi="OpenSymbol" w:cs="OpenSymbol"/>
    </w:rPr>
  </w:style>
  <w:style w:type="numbering" w:customStyle="1" w:styleId="WW8Num23">
    <w:name w:val="WW8Num23"/>
    <w:qFormat/>
  </w:style>
  <w:style w:type="character" w:customStyle="1" w:styleId="WW8Num23z0">
    <w:name w:val="WW8Num23z0"/>
    <w:qFormat/>
    <w:rPr>
      <w:u w:val="none"/>
    </w:rPr>
  </w:style>
  <w:style w:type="numbering" w:customStyle="1" w:styleId="WW8Num24">
    <w:name w:val="WW8Num24"/>
    <w:qFormat/>
  </w:style>
  <w:style w:type="character" w:customStyle="1" w:styleId="WW8Num24z0">
    <w:name w:val="WW8Num24z0"/>
    <w:qFormat/>
    <w:rPr>
      <w:u w:val="none"/>
    </w:rPr>
  </w:style>
  <w:style w:type="numbering" w:customStyle="1" w:styleId="WW8Num25">
    <w:name w:val="WW8Num25"/>
    <w:qFormat/>
  </w:style>
  <w:style w:type="character" w:customStyle="1" w:styleId="WW8Num25z0">
    <w:name w:val="WW8Num25z0"/>
    <w:qFormat/>
    <w:rPr>
      <w:u w:val="none"/>
    </w:rPr>
  </w:style>
  <w:style w:type="character" w:customStyle="1" w:styleId="WW8Num25z1">
    <w:name w:val="WW8Num25z1"/>
    <w:qFormat/>
    <w:rPr>
      <w:rFonts w:ascii="OpenSymbol" w:hAnsi="OpenSymbol" w:cs="OpenSymbol"/>
    </w:rPr>
  </w:style>
  <w:style w:type="numbering" w:customStyle="1" w:styleId="WW8Num26">
    <w:name w:val="WW8Num26"/>
    <w:qFormat/>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numbering" w:customStyle="1" w:styleId="WW8Num27">
    <w:name w:val="WW8Num27"/>
    <w:qFormat/>
  </w:style>
  <w:style w:type="character" w:customStyle="1" w:styleId="WW8Num27z0">
    <w:name w:val="WW8Num27z0"/>
    <w:qFormat/>
    <w:rPr>
      <w:u w:val="none"/>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numbering" w:customStyle="1" w:styleId="WW8Num28">
    <w:name w:val="WW8Num28"/>
    <w:qFormat/>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numbering" w:customStyle="1" w:styleId="WW8Num29">
    <w:name w:val="WW8Num29"/>
    <w:qFormat/>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2z0">
    <w:name w:val="WW8Num2z0"/>
    <w:qFormat/>
    <w:rPr>
      <w:rFonts w:ascii="Times New Roman" w:eastAsia="Times New Roman" w:hAnsi="Times New Roman" w:cs="Times New Roman"/>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numbering" w:customStyle="1" w:styleId="WW8Num3">
    <w:name w:val="WW8Num3"/>
    <w:qFormat/>
  </w:style>
  <w:style w:type="numbering" w:customStyle="1" w:styleId="WW8Num30">
    <w:name w:val="WW8Num30"/>
    <w:qFormat/>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numbering" w:customStyle="1" w:styleId="WW8Num31">
    <w:name w:val="WW8Num31"/>
    <w:qFormat/>
  </w:style>
  <w:style w:type="character" w:customStyle="1" w:styleId="WW8Num31z0">
    <w:name w:val="WW8Num31z0"/>
    <w:qFormat/>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numbering" w:customStyle="1" w:styleId="WW8Num32">
    <w:name w:val="WW8Num32"/>
    <w:qFormat/>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numbering" w:customStyle="1" w:styleId="WW8Num33">
    <w:name w:val="WW8Num33"/>
    <w:qFormat/>
  </w:style>
  <w:style w:type="character" w:customStyle="1" w:styleId="WW8Num33z0">
    <w:name w:val="WW8Num33z0"/>
    <w:qFormat/>
    <w:rPr>
      <w:u w:val="none"/>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numbering" w:customStyle="1" w:styleId="WW8Num34">
    <w:name w:val="WW8Num34"/>
    <w:qFormat/>
  </w:style>
  <w:style w:type="character" w:customStyle="1" w:styleId="WW8Num34z0">
    <w:name w:val="WW8Num34z0"/>
    <w:qFormat/>
    <w:rPr>
      <w:u w:val="none"/>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numbering" w:customStyle="1" w:styleId="WW8Num35">
    <w:name w:val="WW8Num35"/>
    <w:qFormat/>
  </w:style>
  <w:style w:type="character" w:customStyle="1" w:styleId="WW8Num35z0">
    <w:name w:val="WW8Num35z0"/>
    <w:qFormat/>
    <w:rPr>
      <w:u w:val="none"/>
    </w:rPr>
  </w:style>
  <w:style w:type="character" w:customStyle="1" w:styleId="WW8Num35z1">
    <w:name w:val="WW8Num35z1"/>
    <w:qFormat/>
    <w:rPr>
      <w:rFonts w:ascii="OpenSymbol" w:hAnsi="OpenSymbol" w:cs="OpenSymbol"/>
    </w:rPr>
  </w:style>
  <w:style w:type="numbering" w:customStyle="1" w:styleId="WW8Num36">
    <w:name w:val="WW8Num36"/>
    <w:qFormat/>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numbering" w:customStyle="1" w:styleId="WW8Num37">
    <w:name w:val="WW8Num37"/>
    <w:qFormat/>
  </w:style>
  <w:style w:type="character" w:customStyle="1" w:styleId="WW8Num37z0">
    <w:name w:val="WW8Num37z0"/>
    <w:qFormat/>
    <w:rPr>
      <w:rFonts w:ascii="Calibri" w:hAnsi="Calibri" w:cs="Calibri"/>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numbering" w:customStyle="1" w:styleId="WW8Num38">
    <w:name w:val="WW8Num38"/>
    <w:qFormat/>
  </w:style>
  <w:style w:type="character" w:customStyle="1" w:styleId="WW8Num38z0">
    <w:name w:val="WW8Num38z0"/>
    <w:qFormat/>
    <w:rPr>
      <w:rFonts w:ascii="Symbol" w:hAnsi="Symbol" w:cs="Symbol"/>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numbering" w:customStyle="1" w:styleId="WW8Num39">
    <w:name w:val="WW8Num39"/>
    <w:qFormat/>
  </w:style>
  <w:style w:type="character" w:customStyle="1" w:styleId="WW8Num39z0">
    <w:name w:val="WW8Num39z0"/>
    <w:qFormat/>
    <w:rPr>
      <w:u w:val="none"/>
    </w:rPr>
  </w:style>
  <w:style w:type="character" w:customStyle="1" w:styleId="WW8Num3z0">
    <w:name w:val="WW8Num3z0"/>
    <w:qFormat/>
    <w:rPr>
      <w:rFonts w:ascii="Times New Roman" w:eastAsia="Times New Roman" w:hAnsi="Times New Roman" w:cs="Times New Roman"/>
      <w:b/>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numbering" w:customStyle="1" w:styleId="WW8Num4">
    <w:name w:val="WW8Num4"/>
    <w:qFormat/>
  </w:style>
  <w:style w:type="numbering" w:customStyle="1" w:styleId="WW8Num40">
    <w:name w:val="WW8Num40"/>
    <w:qFormat/>
  </w:style>
  <w:style w:type="character" w:customStyle="1" w:styleId="WW8Num40z0">
    <w:name w:val="WW8Num40z0"/>
    <w:qFormat/>
    <w:rPr>
      <w:u w:val="none"/>
    </w:rPr>
  </w:style>
  <w:style w:type="numbering" w:customStyle="1" w:styleId="WW8Num41">
    <w:name w:val="WW8Num41"/>
    <w:qFormat/>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numbering" w:customStyle="1" w:styleId="WW8Num42">
    <w:name w:val="WW8Num42"/>
    <w:qFormat/>
  </w:style>
  <w:style w:type="character" w:customStyle="1" w:styleId="WW8Num42z0">
    <w:name w:val="WW8Num42z0"/>
    <w:qFormat/>
    <w:rPr>
      <w:u w:val="none"/>
    </w:rPr>
  </w:style>
  <w:style w:type="character" w:customStyle="1" w:styleId="WW8Num4z0">
    <w:name w:val="WW8Num4z0"/>
    <w:qFormat/>
    <w:rPr>
      <w:b w:val="0"/>
    </w:rPr>
  </w:style>
  <w:style w:type="character" w:customStyle="1" w:styleId="WW8Num4z1">
    <w:name w:val="WW8Num4z1"/>
    <w:qFormat/>
    <w:rPr>
      <w:rFonts w:ascii="OpenSymbol" w:hAnsi="OpenSymbol" w:cs="OpenSymbol"/>
    </w:rPr>
  </w:style>
  <w:style w:type="character" w:customStyle="1" w:styleId="WW8Num4z2">
    <w:name w:val="WW8Num4z2"/>
    <w:qFormat/>
    <w:rPr>
      <w:rFonts w:ascii="Wingdings" w:hAnsi="Wingdings" w:cs="Wingdings"/>
    </w:rPr>
  </w:style>
  <w:style w:type="numbering" w:customStyle="1" w:styleId="WW8Num5">
    <w:name w:val="WW8Num5"/>
    <w:qFormat/>
  </w:style>
  <w:style w:type="character" w:customStyle="1" w:styleId="WW8Num5z0">
    <w:name w:val="WW8Num5z0"/>
    <w:qFormat/>
    <w:rPr>
      <w:rFonts w:ascii="Times New Roman" w:eastAsia="Times New Roman" w:hAnsi="Times New Roman" w:cs="Times New Roman"/>
    </w:rPr>
  </w:style>
  <w:style w:type="numbering" w:customStyle="1" w:styleId="WW8Num6">
    <w:name w:val="WW8Num6"/>
    <w:qFormat/>
  </w:style>
  <w:style w:type="character" w:customStyle="1" w:styleId="WW8Num6z0">
    <w:name w:val="WW8Num6z0"/>
    <w:qFormat/>
  </w:style>
  <w:style w:type="numbering" w:customStyle="1" w:styleId="WW8Num7">
    <w:name w:val="WW8Num7"/>
    <w:qFormat/>
  </w:style>
  <w:style w:type="character" w:customStyle="1" w:styleId="WW8Num7z0">
    <w:name w:val="WW8Num7z0"/>
    <w:qFormat/>
    <w:rPr>
      <w:rFonts w:ascii="Times New Roman" w:hAnsi="Times New Roman" w:cs="Times New Roman"/>
    </w:rPr>
  </w:style>
  <w:style w:type="numbering" w:customStyle="1" w:styleId="WW8Num8">
    <w:name w:val="WW8Num8"/>
    <w:qFormat/>
  </w:style>
  <w:style w:type="character" w:customStyle="1" w:styleId="WW8Num8z0">
    <w:name w:val="WW8Num8z0"/>
    <w:qFormat/>
    <w:rPr>
      <w:rFonts w:ascii="Times New Roman" w:hAnsi="Times New Roman" w:cs="Times New Roman"/>
      <w:b w:val="0"/>
      <w:sz w:val="28"/>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numbering" w:customStyle="1" w:styleId="WW8Num9">
    <w:name w:val="WW8Num9"/>
    <w:qFormat/>
  </w:style>
  <w:style w:type="character" w:customStyle="1" w:styleId="WW8Num9z0">
    <w:name w:val="WW8Num9z0"/>
    <w:qFormat/>
  </w:style>
  <w:style w:type="character" w:customStyle="1" w:styleId="c0">
    <w:name w:val="c0"/>
    <w:qFormat/>
  </w:style>
  <w:style w:type="character" w:customStyle="1" w:styleId="c1">
    <w:name w:val="c1"/>
    <w:qFormat/>
  </w:style>
  <w:style w:type="character" w:customStyle="1" w:styleId="c2">
    <w:name w:val="c2"/>
    <w:basedOn w:val="10"/>
    <w:qFormat/>
  </w:style>
  <w:style w:type="character" w:customStyle="1" w:styleId="c3">
    <w:name w:val="c3"/>
    <w:qFormat/>
  </w:style>
  <w:style w:type="paragraph" w:customStyle="1" w:styleId="c5">
    <w:name w:val="c5"/>
    <w:basedOn w:val="a0"/>
    <w:qFormat/>
    <w:pPr>
      <w:spacing w:before="280" w:after="280"/>
    </w:pPr>
  </w:style>
  <w:style w:type="paragraph" w:customStyle="1" w:styleId="c7">
    <w:name w:val="c7"/>
    <w:basedOn w:val="a0"/>
    <w:qFormat/>
    <w:pPr>
      <w:spacing w:before="280" w:after="280"/>
    </w:pPr>
  </w:style>
  <w:style w:type="paragraph" w:customStyle="1" w:styleId="c8">
    <w:name w:val="c8"/>
    <w:basedOn w:val="a0"/>
    <w:qFormat/>
    <w:pPr>
      <w:spacing w:before="280" w:after="280"/>
    </w:pPr>
  </w:style>
  <w:style w:type="paragraph" w:customStyle="1" w:styleId="caption1">
    <w:name w:val="caption1"/>
    <w:basedOn w:val="a0"/>
    <w:qFormat/>
    <w:pPr>
      <w:suppressLineNumbers/>
      <w:spacing w:before="120" w:after="120"/>
    </w:pPr>
    <w:rPr>
      <w:rFonts w:cs="Droid Sans;Arial"/>
      <w:i/>
      <w:iCs/>
    </w:rPr>
  </w:style>
  <w:style w:type="paragraph" w:customStyle="1" w:styleId="ds-markdown-paragraph">
    <w:name w:val="ds-markdown-paragraph"/>
    <w:basedOn w:val="a0"/>
    <w:qFormat/>
    <w:pPr>
      <w:spacing w:before="280" w:after="280"/>
    </w:pPr>
  </w:style>
  <w:style w:type="character" w:customStyle="1" w:styleId="extended-textfull">
    <w:name w:val="extended-text__full"/>
    <w:qFormat/>
  </w:style>
  <w:style w:type="paragraph" w:customStyle="1" w:styleId="normal1">
    <w:name w:val="normal1"/>
    <w:qFormat/>
    <w:pPr>
      <w:suppressAutoHyphens/>
      <w:spacing w:after="160" w:line="264" w:lineRule="auto"/>
    </w:pPr>
    <w:rPr>
      <w:rFonts w:ascii="Calibri" w:eastAsia="Times New Roman" w:hAnsi="Calibri" w:cs="Calibri"/>
      <w:color w:val="000000"/>
      <w:sz w:val="22"/>
    </w:rPr>
  </w:style>
  <w:style w:type="paragraph" w:customStyle="1" w:styleId="western">
    <w:name w:val="western"/>
    <w:basedOn w:val="a0"/>
    <w:qFormat/>
    <w:pPr>
      <w:spacing w:before="280" w:after="142" w:line="276" w:lineRule="auto"/>
    </w:pPr>
  </w:style>
  <w:style w:type="character" w:customStyle="1" w:styleId="wmi-callto">
    <w:name w:val="wmi-callto"/>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DC825-22EB-4FF8-A678-AD490E3E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662</TotalTime>
  <Pages>1</Pages>
  <Words>14374</Words>
  <Characters>81935</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Антонов Игорь Леонидович</dc:creator>
  <cp:keywords/>
  <dc:description/>
  <cp:lastModifiedBy>Плотникова Людмила Леонидовна</cp:lastModifiedBy>
  <cp:revision>17</cp:revision>
  <cp:lastPrinted>2022-08-30T14:44:00Z</cp:lastPrinted>
  <dcterms:created xsi:type="dcterms:W3CDTF">2025-09-18T06:57:00Z</dcterms:created>
  <dcterms:modified xsi:type="dcterms:W3CDTF">2026-09-29T10:07:00Z</dcterms:modified>
  <dc:language>en-US</dc:language>
</cp:coreProperties>
</file>