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14" w:rsidRDefault="00AE5A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5A14" w:rsidRDefault="00AE5A1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E5A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A14" w:rsidRDefault="00AE5A14">
            <w:pPr>
              <w:pStyle w:val="ConsPlusNormal"/>
            </w:pPr>
            <w:r>
              <w:t>12 марта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A14" w:rsidRDefault="00AE5A14">
            <w:pPr>
              <w:pStyle w:val="ConsPlusNormal"/>
              <w:jc w:val="right"/>
            </w:pPr>
            <w:r>
              <w:t>N 308-ПК</w:t>
            </w:r>
          </w:p>
        </w:tc>
      </w:tr>
    </w:tbl>
    <w:p w:rsidR="00AE5A14" w:rsidRDefault="00AE5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</w:pPr>
      <w:r>
        <w:t>ПЕРМСКИЙ КРАЙ</w:t>
      </w:r>
    </w:p>
    <w:p w:rsidR="00AE5A14" w:rsidRDefault="00AE5A14">
      <w:pPr>
        <w:pStyle w:val="ConsPlusTitle"/>
        <w:jc w:val="center"/>
      </w:pPr>
    </w:p>
    <w:p w:rsidR="00AE5A14" w:rsidRDefault="00AE5A14">
      <w:pPr>
        <w:pStyle w:val="ConsPlusTitle"/>
        <w:jc w:val="center"/>
      </w:pPr>
      <w:r>
        <w:t>ЗАКОН</w:t>
      </w:r>
    </w:p>
    <w:p w:rsidR="00AE5A14" w:rsidRDefault="00AE5A14">
      <w:pPr>
        <w:pStyle w:val="ConsPlusTitle"/>
        <w:jc w:val="center"/>
      </w:pPr>
    </w:p>
    <w:p w:rsidR="00AE5A14" w:rsidRDefault="00AE5A14">
      <w:pPr>
        <w:pStyle w:val="ConsPlusTitle"/>
        <w:jc w:val="center"/>
      </w:pPr>
      <w:r>
        <w:t>ОБ ОБРАЗОВАНИИ В ПЕРМСКОМ КРАЕ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jc w:val="right"/>
      </w:pPr>
      <w:proofErr w:type="gramStart"/>
      <w:r>
        <w:t>Принят</w:t>
      </w:r>
      <w:proofErr w:type="gramEnd"/>
    </w:p>
    <w:p w:rsidR="00AE5A14" w:rsidRDefault="00AE5A14">
      <w:pPr>
        <w:pStyle w:val="ConsPlusNormal"/>
        <w:jc w:val="right"/>
      </w:pPr>
      <w:r>
        <w:t>Законодательным Собранием</w:t>
      </w:r>
    </w:p>
    <w:p w:rsidR="00AE5A14" w:rsidRDefault="00AE5A14">
      <w:pPr>
        <w:pStyle w:val="ConsPlusNormal"/>
        <w:jc w:val="right"/>
      </w:pPr>
      <w:r>
        <w:t>Пермского края</w:t>
      </w:r>
    </w:p>
    <w:p w:rsidR="00AE5A14" w:rsidRDefault="00AE5A14">
      <w:pPr>
        <w:pStyle w:val="ConsPlusNormal"/>
        <w:jc w:val="right"/>
      </w:pPr>
      <w:r>
        <w:t>20 февраля 2014 года</w:t>
      </w:r>
    </w:p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5A14" w:rsidRDefault="00AE5A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06.09.2014 </w:t>
            </w:r>
            <w:hyperlink r:id="rId6" w:history="1">
              <w:r>
                <w:rPr>
                  <w:color w:val="0000FF"/>
                </w:rPr>
                <w:t>N 367-ПК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7" w:history="1">
              <w:r>
                <w:rPr>
                  <w:color w:val="0000FF"/>
                </w:rPr>
                <w:t>N 392-ПК</w:t>
              </w:r>
            </w:hyperlink>
            <w:r>
              <w:rPr>
                <w:color w:val="392C69"/>
              </w:rPr>
              <w:t xml:space="preserve">, от 01.12.2014 </w:t>
            </w:r>
            <w:hyperlink r:id="rId8" w:history="1">
              <w:r>
                <w:rPr>
                  <w:color w:val="0000FF"/>
                </w:rPr>
                <w:t>N 406-ПК</w:t>
              </w:r>
            </w:hyperlink>
            <w:r>
              <w:rPr>
                <w:color w:val="392C69"/>
              </w:rPr>
              <w:t xml:space="preserve">, от 29.02.2016 </w:t>
            </w:r>
            <w:hyperlink r:id="rId9" w:history="1">
              <w:r>
                <w:rPr>
                  <w:color w:val="0000FF"/>
                </w:rPr>
                <w:t>N 609-ПК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31.05.2016 </w:t>
            </w:r>
            <w:hyperlink r:id="rId10" w:history="1">
              <w:r>
                <w:rPr>
                  <w:color w:val="0000FF"/>
                </w:rPr>
                <w:t>N 655-ПК</w:t>
              </w:r>
            </w:hyperlink>
            <w:r>
              <w:rPr>
                <w:color w:val="392C69"/>
              </w:rPr>
              <w:t xml:space="preserve">, от 31.05.2016 </w:t>
            </w:r>
            <w:hyperlink r:id="rId11" w:history="1">
              <w:r>
                <w:rPr>
                  <w:color w:val="0000FF"/>
                </w:rPr>
                <w:t>N 659-ПК</w:t>
              </w:r>
            </w:hyperlink>
            <w:r>
              <w:rPr>
                <w:color w:val="392C69"/>
              </w:rPr>
              <w:t xml:space="preserve">, от 02.06.2016 </w:t>
            </w:r>
            <w:hyperlink r:id="rId12" w:history="1">
              <w:r>
                <w:rPr>
                  <w:color w:val="0000FF"/>
                </w:rPr>
                <w:t>N 649-ПК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13" w:history="1">
              <w:r>
                <w:rPr>
                  <w:color w:val="0000FF"/>
                </w:rPr>
                <w:t>N 38-ПК</w:t>
              </w:r>
            </w:hyperlink>
            <w:r>
              <w:rPr>
                <w:color w:val="392C69"/>
              </w:rPr>
              <w:t xml:space="preserve">, от 29.12.2016 </w:t>
            </w:r>
            <w:hyperlink r:id="rId14" w:history="1">
              <w:r>
                <w:rPr>
                  <w:color w:val="0000FF"/>
                </w:rPr>
                <w:t>N 39-ПК</w:t>
              </w:r>
            </w:hyperlink>
            <w:r>
              <w:rPr>
                <w:color w:val="392C69"/>
              </w:rPr>
              <w:t xml:space="preserve">, от 29.12.2016 </w:t>
            </w:r>
            <w:hyperlink r:id="rId15" w:history="1">
              <w:r>
                <w:rPr>
                  <w:color w:val="0000FF"/>
                </w:rPr>
                <w:t>N 49-ПК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10.11.2017 </w:t>
            </w:r>
            <w:hyperlink r:id="rId16" w:history="1">
              <w:r>
                <w:rPr>
                  <w:color w:val="0000FF"/>
                </w:rPr>
                <w:t>N 145-ПК</w:t>
              </w:r>
            </w:hyperlink>
            <w:r>
              <w:rPr>
                <w:color w:val="392C69"/>
              </w:rPr>
              <w:t xml:space="preserve">, от 09.02.2018 </w:t>
            </w:r>
            <w:hyperlink r:id="rId17" w:history="1">
              <w:r>
                <w:rPr>
                  <w:color w:val="0000FF"/>
                </w:rPr>
                <w:t>N 181-ПК</w:t>
              </w:r>
            </w:hyperlink>
            <w:r>
              <w:rPr>
                <w:color w:val="392C69"/>
              </w:rPr>
              <w:t xml:space="preserve">, от 28.02.2018 </w:t>
            </w:r>
            <w:hyperlink r:id="rId18" w:history="1">
              <w:r>
                <w:rPr>
                  <w:color w:val="0000FF"/>
                </w:rPr>
                <w:t>N 192-ПК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19" w:history="1">
              <w:r>
                <w:rPr>
                  <w:color w:val="0000FF"/>
                </w:rPr>
                <w:t>N 218-ПК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Пермского края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20" w:history="1">
              <w:r>
                <w:rPr>
                  <w:color w:val="0000FF"/>
                </w:rPr>
                <w:t>N 414-ПК</w:t>
              </w:r>
            </w:hyperlink>
            <w:r>
              <w:rPr>
                <w:color w:val="392C69"/>
              </w:rPr>
              <w:t xml:space="preserve"> (ред. 08.06.2015), от 25.12.2015 </w:t>
            </w:r>
            <w:hyperlink r:id="rId21" w:history="1">
              <w:r>
                <w:rPr>
                  <w:color w:val="0000FF"/>
                </w:rPr>
                <w:t>N 582-ПК</w:t>
              </w:r>
            </w:hyperlink>
            <w:r>
              <w:rPr>
                <w:color w:val="392C69"/>
              </w:rPr>
              <w:t>,</w:t>
            </w:r>
          </w:p>
          <w:p w:rsidR="00AE5A14" w:rsidRDefault="00AE5A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22" w:history="1">
              <w:r>
                <w:rPr>
                  <w:color w:val="0000FF"/>
                </w:rPr>
                <w:t>N 35-ПК</w:t>
              </w:r>
            </w:hyperlink>
            <w:r>
              <w:rPr>
                <w:color w:val="392C69"/>
              </w:rPr>
              <w:t xml:space="preserve">, от 12.12.2017 </w:t>
            </w:r>
            <w:hyperlink r:id="rId23" w:history="1">
              <w:r>
                <w:rPr>
                  <w:color w:val="0000FF"/>
                </w:rPr>
                <w:t>N 154-ПК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  <w:outlineLvl w:val="0"/>
      </w:pPr>
      <w:r>
        <w:t>Глава I. ОБЩИЕ ПОЛОЖЕНИЯ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Пермском крае, определяет полномочия органов государственной власти Пермского края в сфере образования, меры социальной поддержки обучающихся в образовательных организациях, осуществляющих образовательную деятельность и расположенных на территории Пермского края, педагогических и иных работников системы образования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2. Правовое регулирование отношений в сфере образования в Пермском крае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Правовое регулирование отношений в сфере образования в Пермском крае осуществляется в соответствии с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федеральными законами и иными нормативными правовыми актами Российской Федерации, настоящим Законом, а также нормативными правовыми актами органов государственной власти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Основные понятия и термины, используемые в настоящем Законе, применяются в том же значении, что и в Федеральном </w:t>
      </w:r>
      <w:hyperlink r:id="rId26" w:history="1">
        <w:r>
          <w:rPr>
            <w:color w:val="0000FF"/>
          </w:rPr>
          <w:t>законе</w:t>
        </w:r>
      </w:hyperlink>
      <w:r>
        <w:t xml:space="preserve"> от 29.12.2012 N 273-ФЗ "Об образовании в Российской Федерации".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3. Полномочия Законодательного Собрания Пермского края в сфере образования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К полномочиям Законодательного Собрания Пермского края в сфере образования относятся: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1) принятие законов и иных нормативных правовых актов Пермского края в сфере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2) наделение органов местного самоуправления Пермского края отдельными государственными полномочиями в сфере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3) установление дополнительных мер социальной поддержки обучающихся и педагогических работников образовательных организаций;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учреждение премий Пермского края, стипендий за достижения в сфере образования и науки для работников образовательных и научных организаций, учащихся, студентов, лауреатов краевых олимпиад и конкурсов;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5) иные полномочия в соответствии с законодательством Российской Федерации и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4. Полномочия Правительства Пермского края в сфере образования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К полномочиям Правительства Пермского края в сфере образования относятся: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1) принятие нормативных правовых актов в сфере образования в пределах своей компетенции;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2) формирование уполномоченного исполнительного органа государственной власти Пермского края в сфере образования и руководство им;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3) утверждение государственных программ развития образования Пермского края с учетом национальных и региональных социально-экономических, экологических, этнокультурных, демографических и других особенностей;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установление порядка принятия решения о создании государственной образовательной организации Пермского края;</w:t>
      </w:r>
    </w:p>
    <w:p w:rsidR="00AE5A14" w:rsidRDefault="00AE5A14">
      <w:pPr>
        <w:pStyle w:val="ConsPlusNormal"/>
        <w:jc w:val="both"/>
      </w:pPr>
      <w:r>
        <w:t xml:space="preserve">(п. 4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5) установление порядка предоставления, финансирования, расходования и </w:t>
      </w:r>
      <w:proofErr w:type="gramStart"/>
      <w:r>
        <w:t>контроля за</w:t>
      </w:r>
      <w:proofErr w:type="gramEnd"/>
      <w:r>
        <w:t xml:space="preserve"> субвенциями, предоставляемыми из бюджета Пермского края местным бюджетам на реализацию государственных полномочий Пермского края в сфере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5.1) установление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находящегося на территории Пермского края, в зависимости от условий присмотра и ухода за детьми;</w:t>
      </w:r>
    </w:p>
    <w:p w:rsidR="00AE5A14" w:rsidRDefault="00AE5A14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Законом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5.2) установление среднего размера родительской платы за присмотр и уход за детьми в государственных и муниципальных образовательных организациях, </w:t>
      </w:r>
      <w:r>
        <w:lastRenderedPageBreak/>
        <w:t>реализующих образовательную программу дошкольного образования, находящегося на территории Пермского края;</w:t>
      </w:r>
    </w:p>
    <w:p w:rsidR="00AE5A14" w:rsidRDefault="00AE5A14">
      <w:pPr>
        <w:pStyle w:val="ConsPlusNormal"/>
        <w:jc w:val="both"/>
      </w:pPr>
      <w:r>
        <w:t xml:space="preserve">(п. 5.2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Законом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5.3) установление порядка обращения родителей (законных представителей)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Пермского края, и порядка ее выплаты с учетом критерия нуждаемости;</w:t>
      </w:r>
    </w:p>
    <w:p w:rsidR="00AE5A14" w:rsidRDefault="00AE5A14">
      <w:pPr>
        <w:pStyle w:val="ConsPlusNormal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Пермского края от 29.12.2016 N 38-ПК)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5.4) установление критерия нуждаемости для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Пермского края;</w:t>
      </w:r>
    </w:p>
    <w:p w:rsidR="00AE5A14" w:rsidRDefault="00AE5A14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Законом</w:t>
        </w:r>
      </w:hyperlink>
      <w:r>
        <w:t xml:space="preserve"> Пермского края от 29.12.2016 N 38-ПК)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6) утверждение расчетных показателей по расходам бюджета Пермского края на предоставление межбюджетных трансфертов в сфере образования в расчете на одного ребенка (обучающегося);</w:t>
      </w:r>
    </w:p>
    <w:p w:rsidR="00AE5A14" w:rsidRDefault="00AE5A14">
      <w:pPr>
        <w:pStyle w:val="ConsPlusNormal"/>
        <w:jc w:val="both"/>
      </w:pPr>
      <w:r>
        <w:t xml:space="preserve">(п. 6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7) обеспечение реализации полномочий Российской Федерации в сфере образования, переданных для осуществления органам государственной власти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8) иные полномочия в соответствии с законодательством Российской Федерации и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5. Полномочия уполномоченного исполнительного органа государственной власти Пермского края в сфере образования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К ведению уполномоченного исполнительного органа государственной власти Пермского края в сфере образования относятся: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1) разработка и реализация государственных программ развития образования Пермского края с учетом национальных и региональных социально-экономических, экологических, этнокультурных, демографических и других особенностей;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1.1) принятие решения о реорганизации и ликвидации государственных образовательных организаций Пермского края;</w:t>
      </w:r>
    </w:p>
    <w:p w:rsidR="00AE5A14" w:rsidRDefault="00AE5A14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2) установление порядка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края, о передаче в аренду закрепленных за образовательными организациями объектов государственной и муниципальной собственности, а также о реконструкции, модернизации</w:t>
      </w:r>
      <w:proofErr w:type="gramEnd"/>
      <w:r>
        <w:t>, об изменении назначения или о ликвидации объектов социальной инфраструктуры для детей, являющихся государственной собственностью Пермского края или муниципальной собственностью;</w:t>
      </w:r>
    </w:p>
    <w:p w:rsidR="00AE5A14" w:rsidRDefault="00AE5A14">
      <w:pPr>
        <w:pStyle w:val="ConsPlusNormal"/>
        <w:jc w:val="both"/>
      </w:pPr>
      <w:r>
        <w:t xml:space="preserve">(п. 2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0" w:name="P75"/>
      <w:bookmarkEnd w:id="0"/>
      <w:proofErr w:type="gramStart"/>
      <w:r>
        <w:lastRenderedPageBreak/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>
        <w:t xml:space="preserve"> (за исключением расходов на содержание зданий и оплату коммунальных услуг), в соответствии с нормативами, утверждаемыми нормативными правовыми актами уполномоченного исполнительного органа государственной власти Пермского края в сфере образования;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1" w:name="P79"/>
      <w:bookmarkEnd w:id="1"/>
      <w:proofErr w:type="gramStart"/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>
        <w:t xml:space="preserve"> содержание зданий и оплату коммунальных услуг), в соответствии с нормативами, утверждаемыми нормативными правовыми актами уполномоченного исполнительного органа государственной власти Пермского края в сфере образования;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10) организация обеспечения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начального и среднего профессионального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10.1) установление типовых требований к одежде обучающихся в государственных и муниципальных организациях, осуществляющих образовательную деятельность по </w:t>
      </w:r>
      <w:r>
        <w:lastRenderedPageBreak/>
        <w:t>образовательным программам начального общего, основного общего и среднего общего образования;</w:t>
      </w:r>
    </w:p>
    <w:p w:rsidR="00AE5A14" w:rsidRDefault="00AE5A14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Законом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11) обеспечение осуществления мониторинга в системе образования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11.1)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AE5A14" w:rsidRDefault="00AE5A14">
      <w:pPr>
        <w:pStyle w:val="ConsPlusNormal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12) организация предоставления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своем развитии и социальной адаптации;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13) осуществление функций и полномочий органа управления в сфере образования в отношении образовательных организаций, реализующих образовательные программы высшего образования, дополнительные профессиональные программы: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 формированию и предоставлению сведений в Министерство образования и науки Российской Федерации о потребности Пермского края в подготовке кадров с высшим образованием, необходимых для обеспечения социально-экономического развития региона;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 предоставлению дополнительных мер социальной поддержки научно-педагогическим работникам и стипендий обучающимся в соответствии с законами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 организации софинансирования и сопровождения реализации научно-исследовательских проектов и программ развития, научно-издательских проектов и научных мероприятий;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 обеспечению взаимодействия с научными организациями и предприятиями, расположенными на территории Пермского края, российскими и зарубежными научными фондами, государственно-общественными коллегиальными органами управления образованием, формирующими региональную политику в сфере высшего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14) осуществление иных полномочий в сфере образования в соответствии с законодательством Российской Федерации и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6. Полномочия Российской Федерации в области образования, переданные для осуществления органам государственной власти Пермского края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К полномочиям Российской Федерации в сфере образования, переданным для осуществления органам государственной власти Пермского края, относятся следующие полномочия: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Пермского края (за исключением организаций, указанных в </w:t>
      </w:r>
      <w:hyperlink r:id="rId39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Федерации"), а также органов местного самоуправления, осуществляющих управление в сфере образования на территории Пермского края;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lastRenderedPageBreak/>
        <w:t xml:space="preserve">2) лицензирование образовательной деятельности организаций, осуществляющих образовательную деятельность на территории Пермского края (за исключением организаций, указанных в </w:t>
      </w:r>
      <w:hyperlink r:id="rId40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Федерации");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Пермского края (за исключением организаций, указанных в </w:t>
      </w:r>
      <w:hyperlink r:id="rId41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Федерации");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подтверждение документов об образовании и (или) о квалификации.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  <w:outlineLvl w:val="0"/>
      </w:pPr>
      <w:r>
        <w:t>Глава II. ОСНОВЫ СИСТЕМЫ ОБРАЗОВАНИЯ ПЕРМСКОГО КРАЯ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7. Принципы развития системы образования Пермского края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Система образования Пермского края является частью системы образования Российской Федерации.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Развитие системы образования Пермского края основывается на принципах, указанных в </w:t>
      </w:r>
      <w:hyperlink r:id="rId42" w:history="1">
        <w:r>
          <w:rPr>
            <w:color w:val="0000FF"/>
          </w:rPr>
          <w:t>статье 3</w:t>
        </w:r>
      </w:hyperlink>
      <w:r>
        <w:t xml:space="preserve"> Федерального закона от 29.12.2012 N 273-ФЗ "Об образовании в Российской Федерации", а также на следующих принципах: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1) доступность качественного образования в различных организациях, осуществляющих образовательную деятельность на территории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2) обеспечение воспитания, способствующего становлению нравственных идеалов и ценностей, уважению к правам и свободе человека, профессиональному самоопределению;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3) защита и развитие этнокультурных особенностей и традиций народов, проживающих на территории Пермского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информационная открытость и публичная отчетность образовательных организаций;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5) направленность на обеспечение удовлетворения потребностей экономики Пермского края, предприятий и организаций Пермского края в кадрах соответствующей квалификации.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8. Развитие образования в Пермском крае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С целью комплексного и эффективного развития региональной системы образования, обеспечивающей повышение доступности и качества образования, в Пермском крае разрабатывается и реализуется государственная программа развития образования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Государственная программа развития образования Пермского края утверждается нормативным правовым актом Правительства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Сроки </w:t>
      </w:r>
      <w:proofErr w:type="gramStart"/>
      <w:r>
        <w:t>реализации государственной программы развития образования Пермского края</w:t>
      </w:r>
      <w:proofErr w:type="gramEnd"/>
      <w:r>
        <w:t xml:space="preserve"> определяются Правительством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3. Уполномоченный исполнительный орган государственной власти Пермского края </w:t>
      </w:r>
      <w:r>
        <w:lastRenderedPageBreak/>
        <w:t>в сфере образования ежегодно опубликовывает доклад о реализации государственной программы развития образования Пермского края в сфере образования на своем официальном сайте в информационно-телекоммуникационной сети "Интернет" (далее - сеть "Интернет").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9. Система образования Пермского края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Система образования Пермского края состоит из организаций, расположенных на территории Пермского края, и включает в себя: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1) государственные образовательные организации Пермского края (и их филиалы), муниципальные образовательные организации;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2) научные организации, организации для детей-сирот и детей, оставшихся без попечения родителей, осуществляющие образовательную деятельность, организации, осуществляющие лечение, оздоровление и (или) отдых, организации, осуществляющие социальное обслуживание;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3) частные образовательные организации;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5) образовательные организации, учреждения, осуществляющие социально-педагогическую и медико-психологическую помощь </w:t>
      </w:r>
      <w:proofErr w:type="gramStart"/>
      <w:r>
        <w:t>нуждающимся</w:t>
      </w:r>
      <w:proofErr w:type="gramEnd"/>
      <w:r>
        <w:t xml:space="preserve"> обучающимся, а также сопровождение учебно-воспитательного процесса в образовательных организациях;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6) организации, осуществляющие образовательную деятельность педагогических работников, обучающихся и родителей (законных представителей) несовершеннолетних обучающихся;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7)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В инфраструктуру системы образования в Пермском крае могут входить организации и объекты, обеспечивающие функционирование системы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В целях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Пермского края уполномоченным исполнительным органом государственной власти Пермского края в сфере образования создаются учебно-методические объединения.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Учебно-методические объединения Пермского края осуществляют свою деятельность в соответствии с положениями, утверждаемыми уполномоченным исполнительным органом государственной власти Пермского края в сфере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 xml:space="preserve">Статья 10. Экспериментальная и инновационная деятельность в сфере </w:t>
      </w:r>
      <w:r>
        <w:lastRenderedPageBreak/>
        <w:t>образования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Экспериментальная и инновационная деятельность в сфере образования в Пермском крае осуществляется в целях обеспечения модернизации и развития системы образования с учетом основных направлений социально-экономического развития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</w:t>
      </w:r>
      <w:proofErr w:type="gramStart"/>
      <w:r>
        <w:t>условия</w:t>
      </w:r>
      <w:proofErr w:type="gramEnd"/>
      <w:r>
        <w:t xml:space="preserve"> проведения которых определяются Правительством Российской Федерации.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2" w:name="P144"/>
      <w:bookmarkEnd w:id="2"/>
      <w:r>
        <w:t>3. Инновационная деятельность осуществляется в Пермском крае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 Пермского края, организации, указанные в </w:t>
      </w:r>
      <w:hyperlink w:anchor="P144" w:history="1">
        <w:r>
          <w:rPr>
            <w:color w:val="0000FF"/>
          </w:rPr>
          <w:t>абзаце первом</w:t>
        </w:r>
      </w:hyperlink>
      <w:r>
        <w:t xml:space="preserve"> настоящей части, реализующие указанные инновационные проекты и программы, признаются региональными инновационными площадками и составляют инновационную инфраструктуру в системе образования Пермского края.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4. Порядок признания организаций региональными инновационными площадками, а также перечень региональных инновационных площадок утверждается нормативным правовым актом уполномоченного исполнительного органа государственной власти Пермского края в сфере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5. Органы государственной власти Пермского края оказывают в соответствии с законами и иными нормативными правовыми актами Пермского края финансовую, материально-техническую, информационную и иную поддержку организациям, признанным региональными инновационными площадками.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11. Информационная открытость. Мониторинг в системе образования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Уполномоченный исполнительный орган государственной власти Пермского края в сфере образования и образовательные организации Пермского края обеспечивают открытость и доступность информации о системе образования и их деятельности, в том числе посредством размещения информации в информационно-телекоммуникационных сетях, на официальном сайте уполномоченного исполнительного органа государственной власти Пермского края в сфере образования и образовательных организаций в сети "Интернет".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2. Уполномоченный исполнительный орган государственной власти Пермского края в сфере образования обеспечивает осуществление мониторинга в системе образования на региональном уровне.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Результаты мониторинга в виде итогового (годового) отчета о состоянии и перспективах развития образования в Пермском крае ежегодно публикуются на официальном сайте уполномоченного исполнительного органа государственной власти Пермского края в сфере образования в сети "Интернет".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lastRenderedPageBreak/>
        <w:t>Статья 12. Особенности финансового обеспечения оказания государственных и муниципальных услуг в сфере образования в Пермском крае</w:t>
      </w:r>
    </w:p>
    <w:p w:rsidR="00AE5A14" w:rsidRDefault="00AE5A14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Основой обеспечения государственных гарантий получения гражданами в Пермском крае качественного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является финансовое обеспечение оказания муниципальных услуг в сфере образования за счет средств бюджета Пермского края на основе нормативов, утверждаемых нормативным правовым актом уполномоченного исполнительного органа государственной власти Пермского</w:t>
      </w:r>
      <w:proofErr w:type="gramEnd"/>
      <w:r>
        <w:t xml:space="preserve"> края в сфере образования в соответствии с </w:t>
      </w:r>
      <w:hyperlink r:id="rId44" w:history="1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29.12.2012 N 273-ФЗ "Об образовании в Российской Федерации", в том числе: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для дошкольных образовательных организаций, реализующих программы дошкольного образования, с учетом направленности дошкольной организации, длительности пребывания и возрастной категории ребенка;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для образовательных организаций, реализующих программы общего образования по индивидуальным учебным планам на уровне среднего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для образовательных организаций, реализующих программы углубленного изучения предметов;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для образовательных организаций, реализующих адаптированные программы образования для детей с ограниченными возможностями здоровья и детей-инвалидов.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3" w:name="P163"/>
      <w:bookmarkEnd w:id="3"/>
      <w:r>
        <w:t>2. Для малокомплектных муниципальных образовательных организаций и муниципальных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К малокомплектным муниципальным образовательным организациям относятся муниципальные образовательные организации, реализующие основные общеобразовательные программы, исходя из их удаленности от иных муниципальных образовательных организаций, транспортной доступности и (или) численности обучающихся.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3. Муниципальные образовательные организации, финансируемые за счет средств субвенций, предоставляемых из бюджета Пермского края, в которых расчетный объем финансового обеспечения образовательной деятельности выше размера нормативов, утвержденных нормативным правовым актом уполномоченного исполнительного органа государственной власти Пермского края в сфере образования, дополнительно финансируются за счет средств бюджета Пермского края. Объем средств дополнительного финансирования определяется ежегодно в соответствии с порядком, установленным нормативными правовыми актами Правительства Пермского края,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 критериям: малокомплектность, наличие инновационной образовательной программы, прошедшей научно-педагогическую экспертизу.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4. Объем финансового обеспечения выполнения государственного задания государственными образовательными организациями Пермского края определяется на основании нормативных затрат на оказание государственных услуг (выполнение работ), </w:t>
      </w:r>
      <w:r>
        <w:lastRenderedPageBreak/>
        <w:t>утверждаемых уполномоченным исполнительным органом государственной власти Пермского края в сфере образования.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13. Национальное образование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Граждане, проживающие в Пермском крае, имеют право на получение общего образования на национальном (родном) языке, на выбор языка воспитания и обучения в соответствии с законодательством Российской Федерации, а также настоящим Законом.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Под национальной образовательной организацией в Пермском крае понимается образовательная организация, реализующая образовательные программы на национальном (родном) языке, на русском языке с углубленным изучением национального (родного) языка.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Национальная образовательная организация открыта для интеграции различных этнокультур и стремится к формированию культуры межнациональных отношений и толерантности у детей и подростков.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Уполномоченный исполнительный орган государственной власти Пермского края в сфере образования и органы местного самоуправления: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обеспечивают условия для функционирования национальных образовательных организаций Пермского края в соответствии с действующим законодательством;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обеспечивают создание образовательных организаций, классов, групп с обучением на национальном (родном) языке;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содействуют разработке, изданию и приобретению образовательных программ, учебников, учебно-методической литературы, необходимых для воспитания и обучения на национальном (родном) языке.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4. Уполномоченный исполнительный орган государственной власти Пермского края в сфере образования: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организует подготовку и повышение квалификации педагогических работников для образовательных организаций, осуществляющих образовательную деятельность на национальном (родном) языке, в том числе на основе соглашений между Пермским краем и субъектами Российской Федерации;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устанавливает формы и порядок проведения государственной (итоговой) аттестации по родному языку и родной литературе лиц, изучавших родной язык и родную литературу (национальную литературу на родном языке) при получении основного общего образования и среднего общего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участвует в проведении экспертизы учебников для включения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целью обеспечения учета региональных и этнокультурных особенностей Пермского края, реализации прав граждан на получение образования на родном языке и изучение родного языка и литературы народов России на родном языке народов Пермского</w:t>
      </w:r>
      <w:proofErr w:type="gramEnd"/>
      <w:r>
        <w:t xml:space="preserve"> края;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участвует в проведении отбора организаций, осуществляющих издание учебных пособий по родному языку и литературе народов России на родном языке, которые </w:t>
      </w:r>
      <w:r>
        <w:lastRenderedPageBreak/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14. Дополнительное образование детей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Детям в возрасте до 18 лет предоставляется возможность получения дополнительного образования в государственных образовательных организациях Пермского края, муниципальных образовательных организациях в случаях и порядке, предусмотренных нормативными правовыми актами Пермского края и органов местного самоуправления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Дополнительные общеобразовательные программы подразделяются на дополнительные общеразвивающие и дополнительные предпрофессиональные программы в сфере искусств, физической культуры и спорта.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4. Содержание дополнительных общеразвивающих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 xml:space="preserve">Статья 15. </w:t>
      </w:r>
      <w:proofErr w:type="gramStart"/>
      <w:r>
        <w:t>Организация получения образования обучающимися с ограниченными возможностями здоровья</w:t>
      </w:r>
      <w:proofErr w:type="gramEnd"/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proofErr w:type="gramStart"/>
      <w: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>
        <w:t xml:space="preserve"> В таких организациях создаются специальные условия для получения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Под специальными условиями для получения образования понимается: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1) создание условий обучения, воспитания и развития, включающих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и (или) педагогическую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</w:t>
      </w:r>
      <w:proofErr w:type="gramEnd"/>
      <w:r>
        <w:t xml:space="preserve">, </w:t>
      </w:r>
      <w:proofErr w:type="gramStart"/>
      <w:r>
        <w:t>и других условий, без которых невозможно или затруднено освоение образовательных программ обучающимися с ограниченными возможностями здоровья;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2) полное государственное обеспечение и обеспечение питанием, одеждой, обувью, мягким и жестким инвентарем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проживающих в организации, осуществляющей образовательную деятельность;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lastRenderedPageBreak/>
        <w:t xml:space="preserve">3) создание условий для профессионального обучения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(с различными формами умственной отсталости), не имеющим основного общего и среднего общего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4) бесплатное предоставление специальных учебников и учебных пособий, иной учебной литературы, а также услуг сурдопереводчиков и тифлосурдопереводчиков при получении образования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здоровья. Указанная мера социальной поддержки является расходным обязательством Пермского края в отношении таких обучающихся, за исключением обучающихся за счет бюджетных ассигнований федерального бюджета.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16. Обучение лиц с ограниченными возможностями здоровья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Лицам с ограниченными возможностями здоровья с учетом особенностей их психофизического развития, индивидуальных возможностей создаются необходимые условия для получения без дискриминации качественного образования,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</w:t>
      </w:r>
      <w:proofErr w:type="gramEnd"/>
      <w:r>
        <w:t xml:space="preserve">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 согласия родителей (законных представителей) и на основании рекомендаций психолого-медико-педагогической комиссии лицам с ограниченными возможностями здоровья гарантировано получение образования как в отдельных организациях, осуществляющих образовательную деятельность по адаптированным общеобразовательным программам для глухих, слабослышащих, позднооглохших, слепых, слабовидящих, с тяжелыми нарушениями речи, нарушениями опорно-двигательного аппарата, задержкой психического развития, умственной отсталостью, расстройствами аутистического спектра, со сложными дефектами и других обучающихся с ограниченными возможностями</w:t>
      </w:r>
      <w:proofErr w:type="gramEnd"/>
      <w:r>
        <w:t xml:space="preserve"> здоровья, так и получение инклюзивного образования посредством создания специальных условий для получения образования </w:t>
      </w:r>
      <w:proofErr w:type="gramStart"/>
      <w:r>
        <w:t>указанными</w:t>
      </w:r>
      <w:proofErr w:type="gramEnd"/>
      <w:r>
        <w:t xml:space="preserve"> обучающимися.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Для лиц с ограниченными возможностями здоровья, по состоянию здоровья временно или постоянно не посещающих образовательные организации, нуждающихся в длительном лечении, уполномоченным исполнительным органом государственной власти Пермского края в сфере образования создаются условия для получения образования в следующих формах: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на дому (в том числе с использованием дистанционных образовательных технологий) на основании медицинского заключения и договора между образовательной организацией и родителями обучающегося (законными представителями);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в условиях нахождения на длительном стационарном (более чем 21 день) лечении в больницах и санаториях, а также прохождения реабилитации в социальных приютах (далее - стационарное лечебное учреждение) в соответствии с образовательными программами соответствующего уровня на основании договора между стационарным лечебным учреждением и образовательной организацией.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4. Порядок регламентации и оформления отношений государственной или муниципальной образовательной организации с обучающимися и (или) их родителями </w:t>
      </w:r>
      <w:r>
        <w:lastRenderedPageBreak/>
        <w:t>(законными представителями) в части организации обучения на дому или в медицинских организациях определяется правовым актом уполномоченного исполнительного органа государственной власти Пермского края в сфере образования.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Пермского края от 01.12.2014 N 406-ПК)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Уполномоченный исполнительный орган государственной власти Пермского края в сфере образования обеспечивает профессиональное обучение обучающихся с ограниченными возможностями здоровья (с различными формами умственной отсталости), не имеющих основного общего или среднего общего образования, в государственных профессиональных образовательных организациях Пермского края и организациях, осуществляющих образовательную деятельность по основным программам профессионального обучения, посредством создания специальных условий для получения образования обучающимися с ограниченными возможностями здоровья.</w:t>
      </w:r>
      <w:proofErr w:type="gramEnd"/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17. Семейное образование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получения обучающимися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начального общего, основного общего, среднего общего образования в форме семейного образования в Пермском крае родителям (законным представителям) предоставляется компенсация затрат на получение обучающимися начального общего, основного общего, среднего общего образования в форме семейного образования.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2. Условия и порядок предоставления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 устанавливаются нормативным правовым актом Правительства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18. Семейные дошкольные группы</w:t>
      </w:r>
    </w:p>
    <w:p w:rsidR="00AE5A14" w:rsidRDefault="00AE5A1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Пермского края от 06.11.2014 N 392-ПК)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С целью удовлетворения потребности населения в услугах дошкольного образования в семьях в образовательной организации могут быть организованы семейные дошкольные группы.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Педагогические работники семейных дошкольных групп являются педагогическими работниками образовательной организации, их права и обязанности определяются законодательством и трудовым договором.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3. Условия пребывания детей в семейной дошкольной группе определяются уставом образовательной организации, договором между образовательной организацией и родителями (законными представителями) детей. </w:t>
      </w:r>
      <w:proofErr w:type="gramStart"/>
      <w:r>
        <w:t>Контроль за</w:t>
      </w:r>
      <w:proofErr w:type="gramEnd"/>
      <w:r>
        <w:t xml:space="preserve"> организацией присмотра и ухода, реализацией образовательной программы в семейной дошкольной группе осуществляет образовательная организация, в структуре которой находится семейная дошкольная группа.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  <w:outlineLvl w:val="0"/>
      </w:pPr>
      <w:r>
        <w:t>Глава III. ОБУЧАЮЩИЕСЯ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48" w:history="1">
        <w:r>
          <w:rPr>
            <w:color w:val="0000FF"/>
          </w:rPr>
          <w:t>Статья 19</w:t>
        </w:r>
      </w:hyperlink>
      <w:r>
        <w:t xml:space="preserve">. Обеспечение </w:t>
      </w:r>
      <w:proofErr w:type="gramStart"/>
      <w:r>
        <w:t>обучающихся</w:t>
      </w:r>
      <w:proofErr w:type="gramEnd"/>
      <w:r>
        <w:t xml:space="preserve"> учебниками и учебными пособиями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Обучающимся</w:t>
      </w:r>
      <w:proofErr w:type="gramEnd"/>
      <w:r>
        <w:t xml:space="preserve">, осваивающим основные образовательные программы за счет </w:t>
      </w:r>
      <w:r>
        <w:lastRenderedPageBreak/>
        <w:t>средств бюджета Пермского края, местных бюджетов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Уполномоченный исполнительный орган государственной власти Пермского края в сфере образования организует обеспечение муниципальных образовательных организаций и государственных образовательных организаций Пермского края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  <w:proofErr w:type="gramEnd"/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49" w:history="1">
        <w:r>
          <w:rPr>
            <w:color w:val="0000FF"/>
          </w:rPr>
          <w:t>Статья 20</w:t>
        </w:r>
      </w:hyperlink>
      <w:r>
        <w:t>. Обеспечение питанием и вещевым имуществом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Право на бесплатное питание в образовательных организациях за счет средств бюджета Пермского края имеют обучающиеся муниципальных, частных общеобразовательных организаций, а также обучающиеся по основным общеобразовательным программам в государственных профессиональных образовательных организациях Пермского края, реализующих основные общеобразовательные программы, по очной, очно-заочной форме, в форме семейного образования в порядке, установленном нормативным правовым актом Правительства Пермского края, в соответствии со </w:t>
      </w:r>
      <w:hyperlink r:id="rId50" w:history="1">
        <w:r>
          <w:rPr>
            <w:color w:val="0000FF"/>
          </w:rPr>
          <w:t>статьей 15</w:t>
        </w:r>
      </w:hyperlink>
      <w:r>
        <w:t xml:space="preserve"> Закона</w:t>
      </w:r>
      <w:proofErr w:type="gramEnd"/>
      <w:r>
        <w:t xml:space="preserve"> Пермской области от 09.09.1996 N 533-83 "О социальных гарантиях и мерах социальной поддержки семьи, материнства, отцовства и детства в Пермском крае".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Право на обеспечение питанием в образовательных организациях за счет средств бюджета Пермского края имеют обучающиеся муниципальных, частных общеобразовательных организаций, а также обучающиеся по основным общеобразовательным программам в государственных профессиональных образовательных организациях Пермского края, реализующих основные общеобразовательные программы, по очной, очно-заочной форме, в форме семейного образования в порядке, установленном нормативным правовым актом Правительства Пермского края, в соответствии со </w:t>
      </w:r>
      <w:hyperlink r:id="rId51" w:history="1">
        <w:r>
          <w:rPr>
            <w:color w:val="0000FF"/>
          </w:rPr>
          <w:t>статьей 18.7</w:t>
        </w:r>
      </w:hyperlink>
      <w:r>
        <w:t xml:space="preserve"> Закона</w:t>
      </w:r>
      <w:proofErr w:type="gramEnd"/>
      <w:r>
        <w:t xml:space="preserve"> Пермской области от 09.09.1996 N 533-83 "О социальных гарантиях и мерах социальной поддержки семьи, материнства, отцовства и детства в Пермском крае".</w:t>
      </w:r>
    </w:p>
    <w:p w:rsidR="00AE5A14" w:rsidRDefault="00AE5A14">
      <w:pPr>
        <w:pStyle w:val="ConsPlusNormal"/>
        <w:jc w:val="both"/>
      </w:pPr>
      <w:r>
        <w:t xml:space="preserve">(часть 1 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Пермского края от 09.02.2018 N 181-ПК)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Право на бесплатное обеспечение одеждой для посещения образовательной организации, а также спортивной формой в образовательных организациях за счет средств бюджета Пермского края имеют: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обучающиеся муниципальных, частных общеобразовательных организаций, а также обучающиеся по основным общеобразовательным программам в государственных образовательных организациях Пермского края, реализующих основные общеобразовательные программы, по очной форме и в форме семейного образования в порядке, установленном нормативным правовым актом Правительства Пермского края, в соответствии с </w:t>
      </w:r>
      <w:hyperlink r:id="rId53" w:history="1">
        <w:r>
          <w:rPr>
            <w:color w:val="0000FF"/>
          </w:rPr>
          <w:t>Законом</w:t>
        </w:r>
      </w:hyperlink>
      <w:r>
        <w:t xml:space="preserve"> Пермской области от 09.09.1996 N 533-83 "Об охране семьи, материнства, отцовства и детства".</w:t>
      </w:r>
      <w:proofErr w:type="gramEnd"/>
    </w:p>
    <w:p w:rsidR="00AE5A14" w:rsidRDefault="00AE5A1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Пермского края от 09.02.2018 N 181-ПК)</w:t>
      </w:r>
    </w:p>
    <w:p w:rsidR="00AE5A14" w:rsidRDefault="00AE5A14">
      <w:pPr>
        <w:pStyle w:val="ConsPlusNormal"/>
        <w:jc w:val="both"/>
      </w:pPr>
      <w:r>
        <w:t xml:space="preserve">(часть 2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lastRenderedPageBreak/>
        <w:t xml:space="preserve">3. </w:t>
      </w:r>
      <w:proofErr w:type="gramStart"/>
      <w:r>
        <w:t xml:space="preserve">Обучающиеся из числа детей-сирот и детей, оставшихся без попечения родителей, проживающие в организациях, осуществляющих образовательную деятельность, обеспечиваются питанием, одеждой, обувью, мягким и жестким инвентарем за счет средств бюджета Пермского края в порядке, установленном нормативным правовым актом Правительства Пермского края, в соответствии с </w:t>
      </w:r>
      <w:hyperlink r:id="rId56" w:history="1">
        <w:r>
          <w:rPr>
            <w:color w:val="0000FF"/>
          </w:rPr>
          <w:t>Законом</w:t>
        </w:r>
      </w:hyperlink>
      <w:r>
        <w:t xml:space="preserve"> Пермской области от 29.12.2004 N 1939-419 "О мерах по социальной поддержке детей-сирот и детей, оставшихся без попечения</w:t>
      </w:r>
      <w:proofErr w:type="gramEnd"/>
      <w:r>
        <w:t xml:space="preserve"> родителей".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Обучающиеся в государственных образовательных организациях Пермского края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обеспечиваются питанием, вещевым имуществом (обмундированием), в том числе форменной одеждой, за счет средств бюджета Пермского края в порядке, установленном уполномоченным исполнительным органом государственной</w:t>
      </w:r>
      <w:proofErr w:type="gramEnd"/>
      <w:r>
        <w:t xml:space="preserve"> власти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Обучающиеся с ограниченными возможностями здоровья, проживающие в организации, осуществляющей образовательную деятельность по адаптированным основным общеобразовательным программам, находятся на полном государственном обеспечении и обеспечиваются питанием, одеждой, обувью, мягким и жестким инвентарем в соответствии с порядком, предусмотренным </w:t>
      </w:r>
      <w:hyperlink w:anchor="P246" w:history="1">
        <w:r>
          <w:rPr>
            <w:color w:val="0000FF"/>
          </w:rPr>
          <w:t>статьей 20.1</w:t>
        </w:r>
      </w:hyperlink>
      <w:r>
        <w:t xml:space="preserve"> настоящего Закона, по нормам, установленным нормативным правовым актом Правительства Пермского края.</w:t>
      </w:r>
      <w:proofErr w:type="gramEnd"/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57" w:history="1">
        <w:r>
          <w:rPr>
            <w:color w:val="0000FF"/>
          </w:rPr>
          <w:t>Законом</w:t>
        </w:r>
      </w:hyperlink>
      <w:r>
        <w:t xml:space="preserve"> Пермского края от 29.02.2016 N 609-ПК)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6. Обучающиеся в государственных специальных учебно-воспитательных учреждениях закрытого типа Пермского края, осуществляющих отдельные функции по профилактике безнадзорности и правонарушений несовершеннолетних, обеспечиваются бесплатным питанием, бесплатным комплектом одежды, обуви и мягким инвентарем по нормам и в порядке, установленным нормативным правовым актом Правительства Пермского края.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Пермского края от 29.12.2016 N 39-ПК)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7. Обучающиеся в государственных и муниципальных специальных учебно-воспитательных учреждениях открытого типа Пермского края, осуществляющих отдельные функции по профилактике безнадзорности и правонарушений несовершеннолетних, обеспечиваются бесплатным питанием по нормам и в порядке, установленным правовым актом Правительства Пермского края.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Пермского края от 29.12.2016 N 39-ПК)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bookmarkStart w:id="4" w:name="P246"/>
      <w:bookmarkEnd w:id="4"/>
      <w:r>
        <w:t xml:space="preserve">20.1. Порядок предоставления полного государственного обеспечения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здоровья, проживающим в образовательных организациях Пермского края</w:t>
      </w:r>
    </w:p>
    <w:p w:rsidR="00AE5A14" w:rsidRDefault="00AE5A1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0" w:history="1">
        <w:r>
          <w:rPr>
            <w:color w:val="0000FF"/>
          </w:rPr>
          <w:t>Законом</w:t>
        </w:r>
      </w:hyperlink>
      <w:r>
        <w:t xml:space="preserve"> Пермского края от 29.02.2016 N 609-ПК)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Обучающиеся с ограниченными возможностями здоровья, проживающие в государственных и муниципальных образовательных организациях Пермского края, осуществляющих образовательную деятельность по адаптированным основным общеобразовательным программам, зачисляются на полное государственное обеспечение и обеспечиваются питанием, одеждой, обувью, мягким и жестким инвентарем по нормам, установленным нормативным правовым актом Правительства Пермского края.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lastRenderedPageBreak/>
        <w:t xml:space="preserve">Зачисление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на полное государственное обеспечение осуществляется на основании приказа руководителя образовательной организации и осуществляется до момента выбытия из указанной образовательной организации в связи с отчислением.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здоровья, проживающим в организациях, осуществляющих образовательную деятельность, полное государственное обеспечение предоставляется на период фактического пребывания в организации, осуществляющей образовательную деятельность.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Финансовое обеспечение указанных расходов осуществляется за счет средств бюджета Пермского края на очередной финансовый год и плановый период в соответствии с нормативным правовым актом Правительства Пермского края.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61" w:history="1">
        <w:r>
          <w:rPr>
            <w:color w:val="0000FF"/>
          </w:rPr>
          <w:t>Статья 21</w:t>
        </w:r>
      </w:hyperlink>
      <w:r>
        <w:t xml:space="preserve">. Стипендиальное обеспечение и иные меры поддержки и стимулирования </w:t>
      </w:r>
      <w:proofErr w:type="gramStart"/>
      <w:r>
        <w:t>обучающихся</w:t>
      </w:r>
      <w:proofErr w:type="gramEnd"/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Обучающимся в государственных профессиональных образовательных организациях Пермского края, в государственных и муниципальных образовательных организациях, реализующих общеобразовательные программы, назначаются и выплачиваются стипендии в соответствии с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и нормативными правовыми актами Пермского края.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2.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образовательной организацией Пермского края могут быть установлены поощрения, если иное не предусмотрено федеральным законодательством.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</w:t>
      </w:r>
      <w:hyperlink r:id="rId63" w:history="1">
        <w:r>
          <w:rPr>
            <w:color w:val="0000FF"/>
          </w:rPr>
          <w:t>Законом</w:t>
        </w:r>
      </w:hyperlink>
      <w:r>
        <w:t xml:space="preserve"> Пермского края от 06.09.2014 N 367-ПК)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образовательной организацией Пермского края одновременно с выдачей соответствующего документа об образовании вручается медаль "За особые успехи в учении" в соответствии с федеральным законодательством.</w:t>
      </w:r>
      <w:proofErr w:type="gramEnd"/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64" w:history="1">
        <w:r>
          <w:rPr>
            <w:color w:val="0000FF"/>
          </w:rPr>
          <w:t>Законом</w:t>
        </w:r>
      </w:hyperlink>
      <w:r>
        <w:t xml:space="preserve"> Пермского края от 06.09.2014 N 367-ПК)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65" w:history="1">
        <w:r>
          <w:rPr>
            <w:color w:val="0000FF"/>
          </w:rPr>
          <w:t>4</w:t>
        </w:r>
      </w:hyperlink>
      <w:r>
        <w:t>. Обучающимся могут быть установлены дополнительные меры поддержки и стимулирования, предусмотренные законами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66" w:history="1">
        <w:r>
          <w:rPr>
            <w:color w:val="0000FF"/>
          </w:rPr>
          <w:t>5</w:t>
        </w:r>
      </w:hyperlink>
      <w:r>
        <w:t>. Финансовое обеспечение стипендий, дополнительных мер поддержки и стимулирования осуществляется за счет средств бюджета Пермского края, предусмотренных в законе Пермского края о бюджете на очередной финансовый год и на плановый период.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67" w:history="1">
        <w:r>
          <w:rPr>
            <w:color w:val="0000FF"/>
          </w:rPr>
          <w:t>Статья 22</w:t>
        </w:r>
      </w:hyperlink>
      <w:r>
        <w:t>. Организация получения образования лицами, проявившими выдающиеся способности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выявления и поддержки лиц, проявивших выдающиеся способности, уполномоченным исполнительным органом государственной власти Пермского края в сфере образования организуются и проводятся олимпиады и иные интеллектуальные и (или) творческие конкурсы, физкультурные мероприятия и спортивные мероприятия </w:t>
      </w:r>
      <w:r>
        <w:lastRenderedPageBreak/>
        <w:t>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</w:t>
      </w:r>
      <w:proofErr w:type="gramEnd"/>
      <w:r>
        <w:t>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Обучающиеся</w:t>
      </w:r>
      <w:proofErr w:type="gramEnd"/>
      <w:r>
        <w:t xml:space="preserve"> принимают участие в конкурсах на добровольной основе. Взимание платы за участие в региональных олимпиадах и конкурсах не допускается.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Для лиц, проявивших выдающиеся способности, предусматриваются специальные денежные поощрения и иные меры стимулирования.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Критерии и порядок отбора лиц, проявивших выдающиеся способности, порядок предоставления денежных поощрений за счет бюджетных ассигнований Пермского края и иных мер стимулирования указанных лиц определяются нормативными правовыми актами Правительства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4. В случае участия лиц, проявивших выдающиеся способности, в мероприятиях, утвержденных перечнем Министерства образования и науки Российской Федерации, оплата проезда туда и обратно осуществляется за счет сре</w:t>
      </w:r>
      <w:proofErr w:type="gramStart"/>
      <w:r>
        <w:t>дств кр</w:t>
      </w:r>
      <w:proofErr w:type="gramEnd"/>
      <w:r>
        <w:t>аевого бюджета.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Пермском крае могут создаваться государственные образовательные организации Пермского края, имеющие право реализации основных и дополнительных образовательных программ, не относящихся к типу таких образовательных организаций. Порядок комплектования указанных образовательных организаций обучающимися устанавливается уполномоченным исполнительным органом государственной власти Пермского края в сфере образования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  <w:outlineLvl w:val="0"/>
      </w:pPr>
      <w:r>
        <w:t>Глава IV. ПЕДАГОГИЧЕСКИЕ РАБОТНИКИ</w:t>
      </w:r>
    </w:p>
    <w:p w:rsidR="00AE5A14" w:rsidRDefault="00AE5A14">
      <w:pPr>
        <w:pStyle w:val="ConsPlusNormal"/>
        <w:jc w:val="both"/>
      </w:pPr>
    </w:p>
    <w:bookmarkStart w:id="5" w:name="P275"/>
    <w:bookmarkEnd w:id="5"/>
    <w:p w:rsidR="00AE5A14" w:rsidRDefault="00AE5A14">
      <w:pPr>
        <w:pStyle w:val="ConsPlusTitle"/>
        <w:ind w:firstLine="540"/>
        <w:jc w:val="both"/>
        <w:outlineLvl w:val="1"/>
      </w:pPr>
      <w:r>
        <w:fldChar w:fldCharType="begin"/>
      </w:r>
      <w:r>
        <w:instrText xml:space="preserve"> HYPERLINK "consultantplus://offline/ref=1FC6F4C7384C0AD7B6866A5958A9A723241DA2B8823BDCCF743EF0A9C556F7A5CD32B456F93F23B4E0E5280C402274542D0978D45C512FF91A364Du2IDF" </w:instrText>
      </w:r>
      <w:r>
        <w:fldChar w:fldCharType="separate"/>
      </w:r>
      <w:r>
        <w:rPr>
          <w:color w:val="0000FF"/>
        </w:rPr>
        <w:t>Статья 23</w:t>
      </w:r>
      <w:r w:rsidRPr="00781C9F">
        <w:rPr>
          <w:color w:val="0000FF"/>
        </w:rPr>
        <w:fldChar w:fldCharType="end"/>
      </w:r>
      <w:r>
        <w:t>. Меры социальной поддержки педагогических работников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bookmarkStart w:id="6" w:name="P277"/>
      <w:bookmarkEnd w:id="6"/>
      <w:r>
        <w:t xml:space="preserve">1. </w:t>
      </w:r>
      <w:proofErr w:type="gramStart"/>
      <w:r>
        <w:t xml:space="preserve">В Пермском крае педагогическому работнику государственной образовательной организации Пермского края и муниципальной образовательной организации, финансируемой за счет субвенций из бюджета Пермского края, педагогическому работнику образовательной организации, реализующей программы начального общего образования, или образовательной организации, реализующей программы дошкольного и начального общего образования, расположенных в сельском населенном пункте Пермского края и отнесенных к малокомплектным в соответствии с </w:t>
      </w:r>
      <w:hyperlink w:anchor="P163" w:history="1">
        <w:r>
          <w:rPr>
            <w:color w:val="0000FF"/>
          </w:rPr>
          <w:t>частью 2 статьи 12</w:t>
        </w:r>
      </w:hyperlink>
      <w:r>
        <w:t xml:space="preserve"> настоящего</w:t>
      </w:r>
      <w:proofErr w:type="gramEnd"/>
      <w:r>
        <w:t xml:space="preserve"> Закона, устанавливаются дополнительно </w:t>
      </w:r>
      <w:proofErr w:type="gramStart"/>
      <w:r>
        <w:t>к</w:t>
      </w:r>
      <w:proofErr w:type="gramEnd"/>
      <w:r>
        <w:t xml:space="preserve"> федеральным следующие меры социальной поддержки: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7" w:name="P278"/>
      <w:bookmarkEnd w:id="7"/>
      <w:proofErr w:type="gramStart"/>
      <w:r>
        <w:t xml:space="preserve">1) лицам, поступившим на работу в указанные в настоящей части образовательные организации в течение двух лет со дня окончания образовательной организации (по очной форме обучения) на должности педагогических работников и имеющим среднее профессиональное или высшее образование и отвечающим квалификационным требованиям, указанным в квалификационных справочниках, и (или) профессиональным </w:t>
      </w:r>
      <w:r>
        <w:lastRenderedPageBreak/>
        <w:t>стандартам, выплачивается единовременное государственное пособие в размере 50000 рублей.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r>
        <w:t>В указанный период не включается срок прохождения военной службы по призыву в Вооруженных Силах Российской Федерации, отпуск по беременности и родам, отпуск по уходу за ребенком.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Единовременное государственное пособие выплачивается при следующих условиях: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трудоустройство в указанной в настоящей части образовательной организации является первым после окончания обучения в организации среднего профессионального или высшего образования. Днем окончания организации среднего профессионального или высшего образования является дата выдачи документа об образовании;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принятие педагогическим работником обязательства отработать в указанной в настоящей части образовательной организации три года со дня заключения трехстороннего договора о предоставлении единовременного государственного пособия между педагогическим работником, органом управления образования муниципального района (городского округа) (учредителем государственной образовательной организации) и указанной в настоящей части образовательной организацией (далее - договор о предоставлении единовременного государственного пособия).</w:t>
      </w:r>
      <w:proofErr w:type="gramEnd"/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В случае прекращения трудового договора с образовательной организацией до истечения трех лет со дня заключения договора (за исключением случаев прекращения трудового договора при переходе на выборную работу (должность), по основаниям, предусмотренным </w:t>
      </w:r>
      <w:hyperlink r:id="rId68" w:history="1">
        <w:r>
          <w:rPr>
            <w:color w:val="0000FF"/>
          </w:rPr>
          <w:t>пунктом 8 части 1 статьи 77</w:t>
        </w:r>
      </w:hyperlink>
      <w:r>
        <w:t xml:space="preserve">, </w:t>
      </w:r>
      <w:hyperlink r:id="rId69" w:history="1">
        <w:r>
          <w:rPr>
            <w:color w:val="0000FF"/>
          </w:rPr>
          <w:t>пунктами 1</w:t>
        </w:r>
      </w:hyperlink>
      <w:r>
        <w:t xml:space="preserve">, </w:t>
      </w:r>
      <w:hyperlink r:id="rId70" w:history="1">
        <w:r>
          <w:rPr>
            <w:color w:val="0000FF"/>
          </w:rPr>
          <w:t>2</w:t>
        </w:r>
      </w:hyperlink>
      <w:r>
        <w:t xml:space="preserve">, </w:t>
      </w:r>
      <w:hyperlink r:id="rId71" w:history="1">
        <w:r>
          <w:rPr>
            <w:color w:val="0000FF"/>
          </w:rPr>
          <w:t>4 части 1 статьи 81</w:t>
        </w:r>
      </w:hyperlink>
      <w:r>
        <w:t xml:space="preserve">, </w:t>
      </w:r>
      <w:hyperlink r:id="rId72" w:history="1">
        <w:r>
          <w:rPr>
            <w:color w:val="0000FF"/>
          </w:rPr>
          <w:t>пунктами 1</w:t>
        </w:r>
      </w:hyperlink>
      <w:r>
        <w:t xml:space="preserve">, </w:t>
      </w:r>
      <w:hyperlink r:id="rId73" w:history="1">
        <w:r>
          <w:rPr>
            <w:color w:val="0000FF"/>
          </w:rPr>
          <w:t>2</w:t>
        </w:r>
      </w:hyperlink>
      <w:r>
        <w:t xml:space="preserve">, </w:t>
      </w:r>
      <w:hyperlink r:id="rId74" w:history="1">
        <w:r>
          <w:rPr>
            <w:color w:val="0000FF"/>
          </w:rPr>
          <w:t>5</w:t>
        </w:r>
      </w:hyperlink>
      <w:r>
        <w:t xml:space="preserve">, </w:t>
      </w:r>
      <w:hyperlink r:id="rId75" w:history="1">
        <w:r>
          <w:rPr>
            <w:color w:val="0000FF"/>
          </w:rPr>
          <w:t>6</w:t>
        </w:r>
      </w:hyperlink>
      <w:r>
        <w:t>,</w:t>
      </w:r>
      <w:proofErr w:type="gramEnd"/>
      <w:r>
        <w:t xml:space="preserve"> </w:t>
      </w:r>
      <w:hyperlink r:id="rId76" w:history="1">
        <w:r>
          <w:rPr>
            <w:color w:val="0000FF"/>
          </w:rPr>
          <w:t>7 части 1 статьи 83</w:t>
        </w:r>
      </w:hyperlink>
      <w:r>
        <w:t xml:space="preserve"> Трудового кодекса Российской Федерации) часть единовременного государственного пособия в размере, пропорциональном неотработанному периоду, подлежит возврату в бюджет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Не подлежит возврату выплаченное единовременное государственное пособие при переводе педагогического работника по его просьбе или с его согласия на работу из одной образовательной организации в другую образовательную организацию, указанную в настоящей части, на аналогичную должность.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Порядок выплаты и возврата единовременного государственного пособия и форма договора о предоставлении единовременного государственного пособия утверждаются нормативным правовым актом Правительства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Единовременное государственное пособие выплачивается по основному месту работы;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2) лицам, указанным в </w:t>
      </w:r>
      <w:hyperlink w:anchor="P278" w:history="1">
        <w:r>
          <w:rPr>
            <w:color w:val="0000FF"/>
          </w:rPr>
          <w:t>пункте 1 части 1</w:t>
        </w:r>
      </w:hyperlink>
      <w:r>
        <w:t xml:space="preserve"> настоящей статьи, в течение трех лет со дня окончания образовательной организации (по очной форме обучения) устанавливается ежемесячная надбавка к заработной плате в размере 2600 рублей.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Лицам, указанным в </w:t>
      </w:r>
      <w:hyperlink w:anchor="P278" w:history="1">
        <w:r>
          <w:rPr>
            <w:color w:val="0000FF"/>
          </w:rPr>
          <w:t>пункте 1 части 1</w:t>
        </w:r>
      </w:hyperlink>
      <w:r>
        <w:t xml:space="preserve"> настоящей статьи, окончившим с отличием организации среднего профессионального или высшего образования (по очной форме обучения),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рублей.</w:t>
      </w:r>
    </w:p>
    <w:p w:rsidR="00AE5A14" w:rsidRDefault="00AE5A14">
      <w:pPr>
        <w:pStyle w:val="ConsPlusNormal"/>
        <w:jc w:val="both"/>
      </w:pPr>
      <w:r>
        <w:t xml:space="preserve">(часть 1 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Пермского края от 10.11.2017 N 145-ПК)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8" w:name="P290"/>
      <w:bookmarkEnd w:id="8"/>
      <w:r>
        <w:t xml:space="preserve">2. Со дня присвоения педагогическому работнику образовательной организации, </w:t>
      </w:r>
      <w:r>
        <w:lastRenderedPageBreak/>
        <w:t xml:space="preserve">указанной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статьи, высшей квалификационной категории ему устанавливается ежемесячная надбавка к заработной плате. Предельный размер ежемесячной надбавки составляет 2600 (две тысячи шестьсот) рублей.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Размер ежемесячной надбавки, предоставляемой педагогическому работнику, определяется в перерасчете предельного размера ежемесячной надбавки на объем учебной нагрузки (ставки) по основной должности, которую занимает педагогический работник в образовательной организации, и не может быть больше установленного предельного размера.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В случае если в период предоставления ежемесячной надбавки у педагогического работника изменился объем учебной нагрузки (ставки) или педагогический работник перешел на должность с иным объемом учебной нагрузки (ставки), отличным от объема учебной нагрузки (ставки) при ее назначении, размер ежемесячной надбавки корректируется в зависимости от объема учебной нагрузки (ставки) педагогического работника начиная с месяца, следующего за месяцем изменения объема учебной нагрузки</w:t>
      </w:r>
      <w:proofErr w:type="gramEnd"/>
      <w:r>
        <w:t xml:space="preserve"> (ставки) или перехода педагогического работника на должность с иным объемом учебной нагрузки (ставки).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Период предоставления ежемесячной надбавки устанавливается с 1 сентября по 31 августа каждого учебного года.</w:t>
      </w:r>
    </w:p>
    <w:p w:rsidR="00AE5A14" w:rsidRDefault="00AE5A14">
      <w:pPr>
        <w:pStyle w:val="ConsPlusNormal"/>
        <w:jc w:val="both"/>
      </w:pPr>
      <w:r>
        <w:t xml:space="preserve">(часть 2 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Пермского края от 29.12.2016 N 49-ПК)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9" w:name="P295"/>
      <w:bookmarkEnd w:id="9"/>
      <w:r>
        <w:t xml:space="preserve">3. Педагогическим работникам (в том числе руководителям) образовательных организаций, указанных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1) удостоенным государственных наград за работу в сфере образования, устанавливается ежемесячная надбавка к заработной плате в размере 2600 рублей;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2) имеющим ведомственные награды Министерства образования и науки Российской Федерации (за исключением почетных грамот, благодарностей Министерства образования и науки Российской Федерации), устанавливается ежемесячная надбавка к заработной плате в размере 1560 рублей.</w:t>
      </w:r>
    </w:p>
    <w:p w:rsidR="00AE5A14" w:rsidRDefault="00AE5A14">
      <w:pPr>
        <w:pStyle w:val="ConsPlusNormal"/>
        <w:jc w:val="both"/>
      </w:pPr>
      <w:r>
        <w:t xml:space="preserve">(п. 2 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При наличии у работника государственной и ведомственной наград выплата надбавки к заработной плате производится по одному максимальному основанию.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Пермского края от 29.12.2016 N 49-ПК)</w:t>
      </w:r>
    </w:p>
    <w:p w:rsidR="00AE5A14" w:rsidRDefault="00AE5A14">
      <w:pPr>
        <w:pStyle w:val="ConsPlusNormal"/>
        <w:spacing w:before="240"/>
        <w:ind w:firstLine="540"/>
        <w:jc w:val="both"/>
      </w:pPr>
      <w:bookmarkStart w:id="10" w:name="P301"/>
      <w:bookmarkEnd w:id="10"/>
      <w:r>
        <w:t xml:space="preserve">3.1. </w:t>
      </w:r>
      <w:proofErr w:type="gramStart"/>
      <w:r>
        <w:t xml:space="preserve">Педагогическим работникам (в том числе руководителям) образовательных организаций, указанных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статьи, вышедшим на пенсию педагогическим работникам (в том числе руководителям) образовательных организаций, указанных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статьи, имеющим почетное звание "Народный учитель Российской Федерации", почетное звание "Народный учитель СССР", выплачивается ежегодное пособие в размере 50000 рублей.</w:t>
      </w:r>
      <w:proofErr w:type="gramEnd"/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</w:t>
      </w:r>
      <w:hyperlink r:id="rId81" w:history="1">
        <w:r>
          <w:rPr>
            <w:color w:val="0000FF"/>
          </w:rPr>
          <w:t>Законом</w:t>
        </w:r>
      </w:hyperlink>
      <w:r>
        <w:t xml:space="preserve"> Пермского края от 31.05.2016 N 655-ПК)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Ежемесячные надбавки к заработной плате педагогическим работникам (в том числе руководителям), указанные в </w:t>
      </w:r>
      <w:hyperlink w:anchor="P277" w:history="1">
        <w:r>
          <w:rPr>
            <w:color w:val="0000FF"/>
          </w:rPr>
          <w:t>частях 1</w:t>
        </w:r>
      </w:hyperlink>
      <w:r>
        <w:t xml:space="preserve">, </w:t>
      </w:r>
      <w:hyperlink w:anchor="P295" w:history="1">
        <w:r>
          <w:rPr>
            <w:color w:val="0000FF"/>
          </w:rPr>
          <w:t>3</w:t>
        </w:r>
      </w:hyperlink>
      <w:r>
        <w:t xml:space="preserve"> настоящей статьи, выплачиваются за фактически отработанное время независимо от учебной нагрузки (ставки) по основной занимаемой должности в образовательных организациях, указанных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Пермского края от 29.12.2016 N 49-ПК)</w:t>
      </w:r>
    </w:p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части 5 статьи 23 приостановлено </w:t>
            </w:r>
            <w:hyperlink r:id="rId8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12.12.2017 N 154-ПК.</w:t>
            </w:r>
          </w:p>
        </w:tc>
      </w:tr>
    </w:tbl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части 5 статьи 23 приостанавливалось с 1 января 2017 года до 1 января 2018 года </w:t>
            </w:r>
            <w:hyperlink r:id="rId84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29.12.2016 N 35-ПК.</w:t>
            </w:r>
          </w:p>
        </w:tc>
      </w:tr>
    </w:tbl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части 5 статьи 23 приостанавливалось с 1 января 2016 года до 1 января 2017 года </w:t>
            </w:r>
            <w:hyperlink r:id="rId8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25.12.2015 N 582-ПК.</w:t>
            </w:r>
          </w:p>
        </w:tc>
      </w:tr>
    </w:tbl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пункта 5 статьи 23 приостанавливалось с 1 января 2015 года по 31 декабря 2017 года </w:t>
            </w:r>
            <w:hyperlink r:id="rId86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22.12.2014 N 414-ПК (ред. 08.06.2015).</w:t>
            </w:r>
          </w:p>
        </w:tc>
      </w:tr>
    </w:tbl>
    <w:p w:rsidR="00AE5A14" w:rsidRDefault="00AE5A14">
      <w:pPr>
        <w:pStyle w:val="ConsPlusNormal"/>
        <w:spacing w:before="300"/>
        <w:ind w:firstLine="540"/>
        <w:jc w:val="both"/>
      </w:pPr>
      <w:r>
        <w:t xml:space="preserve">5. Указанные в </w:t>
      </w:r>
      <w:hyperlink w:anchor="P277" w:history="1">
        <w:r>
          <w:rPr>
            <w:color w:val="0000FF"/>
          </w:rPr>
          <w:t>частях 1</w:t>
        </w:r>
      </w:hyperlink>
      <w:r>
        <w:t xml:space="preserve">, </w:t>
      </w:r>
      <w:hyperlink w:anchor="P290" w:history="1">
        <w:r>
          <w:rPr>
            <w:color w:val="0000FF"/>
          </w:rPr>
          <w:t>2</w:t>
        </w:r>
      </w:hyperlink>
      <w:r>
        <w:t xml:space="preserve">, </w:t>
      </w:r>
      <w:hyperlink w:anchor="P295" w:history="1">
        <w:r>
          <w:rPr>
            <w:color w:val="0000FF"/>
          </w:rPr>
          <w:t>3</w:t>
        </w:r>
      </w:hyperlink>
      <w:r>
        <w:t xml:space="preserve">, </w:t>
      </w:r>
      <w:hyperlink w:anchor="P301" w:history="1">
        <w:r>
          <w:rPr>
            <w:color w:val="0000FF"/>
          </w:rPr>
          <w:t>3.1</w:t>
        </w:r>
      </w:hyperlink>
      <w:r>
        <w:t xml:space="preserve"> настоящей статьи меры социальной поддержки подлежат индексации. Размер и дата проведения индексации ежегодно устанавливаются законом о бюджете Пермского края на очередной финансовый год и на плановый период. Порядок осуществления индексации устанавливается нормативными правовыми актами Правительства Пермского края.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Пермского края от 28.02.2018 N 192-ПК)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6. Органы местного самоуправления муниципальных районов и городских округов вправе предусмотреть педагогическому работнику образовательной организации, не указанному в </w:t>
      </w:r>
      <w:hyperlink w:anchor="P277" w:history="1">
        <w:r>
          <w:rPr>
            <w:color w:val="0000FF"/>
          </w:rPr>
          <w:t>части 1</w:t>
        </w:r>
      </w:hyperlink>
      <w:r>
        <w:t xml:space="preserve"> настоящей статьи, дополнительно к </w:t>
      </w:r>
      <w:proofErr w:type="gramStart"/>
      <w:r>
        <w:t>федеральным</w:t>
      </w:r>
      <w:proofErr w:type="gramEnd"/>
      <w:r>
        <w:t xml:space="preserve"> меры социальной поддержки за счет средств местного бюджета и образовательной организации.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Предусмотренные в </w:t>
      </w:r>
      <w:hyperlink w:anchor="P277" w:history="1">
        <w:r>
          <w:rPr>
            <w:color w:val="0000FF"/>
          </w:rPr>
          <w:t>частях 1</w:t>
        </w:r>
      </w:hyperlink>
      <w:r>
        <w:t>-</w:t>
      </w:r>
      <w:hyperlink w:anchor="P295" w:history="1">
        <w:r>
          <w:rPr>
            <w:color w:val="0000FF"/>
          </w:rPr>
          <w:t>3</w:t>
        </w:r>
      </w:hyperlink>
      <w:r>
        <w:t xml:space="preserve"> настоящей статьи меры социальной поддержки устанавливаются в повышенном на 25% размере педагогическим работникам (в том числе руководителям), работающим в сельских населенных пунктах, и в повышенном на 20% размере педагогическим работникам, работающим в государственных и муниципальных общеобразовательных организациях, осуществляющих образовательную деятельность по адаптированным основным общеобразовательным программам, в государственных и муниципальных общеобразовательных организациях "специальные учебно-воспитательные учреждения для</w:t>
      </w:r>
      <w:proofErr w:type="gramEnd"/>
      <w:r>
        <w:t xml:space="preserve"> обучающихся с девиантным (общественно опасным) поведением" и муниципальных санаторных общеобразовательных </w:t>
      </w:r>
      <w:proofErr w:type="gramStart"/>
      <w:r>
        <w:t>организациях</w:t>
      </w:r>
      <w:proofErr w:type="gramEnd"/>
      <w:r>
        <w:t>.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Пермского края от 02.06.2016 N 649-ПК)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Педагогическому работнику по должности "учитель" (далее - учитель), прошедшему конкурсный отбор и переехавшему на место жительства в населенный пункт на территории Пермского края с целью трудоустройства по основному месту работы в муниципальную образовательную организацию, реализующую программы начального общего, основного общего и среднего общего образования, имеющую проблемы (дефицит) кадрового обеспечения образовательной деятельности, предоставляется единовременная денежная выплата на приобретение (строительство) жилого помещения из</w:t>
      </w:r>
      <w:proofErr w:type="gramEnd"/>
      <w:r>
        <w:t xml:space="preserve"> бюджета Пермского края в размере 1000000 (одного миллиона) рублей, но не более объема расходов, связанных с приобретением (строительством) жилого помещения, подтвержденных документами, перечень которых устанавливается нормативным правовым актом Правительства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lastRenderedPageBreak/>
        <w:t>Условиями предоставления единовременной денежной выплаты педагогическому работнику являются: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возраст учителя до 40 лет включительно;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наличие стажа педагогической деятельности не менее трех лет;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трудоустройство на вакантную должность учителя с объемом учебной нагрузки не менее чем одна ставка в муниципальную образовательную организацию, включенную в перечень муниципальных образовательных организаций, имеющих проблемы (дефицит) кадрового обеспечения образовательной деятельности, вакансий в данных организациях по учебным предметам, формируемый уполномоченным исполнительным органом государственной власти Пермского края в сфере образования;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принятие учителем обязательства со дня заключения трехстороннего договора о предоставлении единовременной денежной выплаты между учителем, органом управления образования муниципального района (городского округа) Пермского края и муниципальной образовательной организацией, в которую трудоустроен учитель (далее - договор о предоставлении единовременной денежной выплаты), отработать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</w:t>
      </w:r>
      <w:proofErr w:type="gramEnd"/>
      <w:r>
        <w:t xml:space="preserve"> работников, в соответствии с трудовым договором не менее чем на одну ставку. В случае предоставления муниципальной образовательной организацией учителю отпуска по уходу за ребенком в период пятилетнего срока отработки указанный срок увеличивается на количество дней его нахождения в отпуске по уходу за ребенком.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 xml:space="preserve">В случае прекращения трудового договора с муниципальной образовательной организацией до истечения пяти лет со дня заключения договора о предоставлении единовременной денежной выплаты (за исключением случаев прекращения трудового договора по основаниям, предусмотренным </w:t>
      </w:r>
      <w:hyperlink r:id="rId90" w:history="1">
        <w:r>
          <w:rPr>
            <w:color w:val="0000FF"/>
          </w:rPr>
          <w:t>пунктом 8 части 1 статьи 77</w:t>
        </w:r>
      </w:hyperlink>
      <w:r>
        <w:t xml:space="preserve">, </w:t>
      </w:r>
      <w:hyperlink r:id="rId91" w:history="1">
        <w:r>
          <w:rPr>
            <w:color w:val="0000FF"/>
          </w:rPr>
          <w:t>пунктами 1</w:t>
        </w:r>
      </w:hyperlink>
      <w:r>
        <w:t xml:space="preserve">, </w:t>
      </w:r>
      <w:hyperlink r:id="rId92" w:history="1">
        <w:r>
          <w:rPr>
            <w:color w:val="0000FF"/>
          </w:rPr>
          <w:t>4 части 1 статьи 81</w:t>
        </w:r>
      </w:hyperlink>
      <w:r>
        <w:t xml:space="preserve">, </w:t>
      </w:r>
      <w:hyperlink r:id="rId93" w:history="1">
        <w:r>
          <w:rPr>
            <w:color w:val="0000FF"/>
          </w:rPr>
          <w:t>пунктами 1</w:t>
        </w:r>
      </w:hyperlink>
      <w:r>
        <w:t xml:space="preserve">, </w:t>
      </w:r>
      <w:hyperlink r:id="rId94" w:history="1">
        <w:r>
          <w:rPr>
            <w:color w:val="0000FF"/>
          </w:rPr>
          <w:t>5</w:t>
        </w:r>
      </w:hyperlink>
      <w:r>
        <w:t xml:space="preserve">, </w:t>
      </w:r>
      <w:hyperlink r:id="rId95" w:history="1">
        <w:r>
          <w:rPr>
            <w:color w:val="0000FF"/>
          </w:rPr>
          <w:t>6</w:t>
        </w:r>
      </w:hyperlink>
      <w:r>
        <w:t xml:space="preserve">, </w:t>
      </w:r>
      <w:hyperlink r:id="rId96" w:history="1">
        <w:r>
          <w:rPr>
            <w:color w:val="0000FF"/>
          </w:rPr>
          <w:t>7 части 1 статьи 83</w:t>
        </w:r>
      </w:hyperlink>
      <w:r>
        <w:t xml:space="preserve"> Трудового кодекса Российской Федерации) часть единовременной денежной</w:t>
      </w:r>
      <w:proofErr w:type="gramEnd"/>
      <w:r>
        <w:t xml:space="preserve"> выплаты в размере, пропорциональном неотработанному периоду, подлежит возврату в бюджет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Порядок предоставления, расходования и возврата единовременной денежной выплаты на приобретение (строительство) жилого помещения, а также форма договора о предоставлении единовременной денежной выплаты с учителем - победителем конкурсного отбора утверждаются нормативным правовым актом Правительства Пермского края.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Порядок и условия прохождения учителем конкурсного отбора на право получения единовременной денежной выплаты на приобретение (строительство) жилого помещения утверждаются нормативным правовым актом уполномоченного исполнительного органа государственной власти Пермского края в сфере образования.</w:t>
      </w:r>
    </w:p>
    <w:p w:rsidR="00AE5A14" w:rsidRDefault="00AE5A14">
      <w:pPr>
        <w:pStyle w:val="ConsPlusNormal"/>
        <w:spacing w:before="240"/>
        <w:ind w:firstLine="540"/>
        <w:jc w:val="both"/>
      </w:pPr>
      <w:proofErr w:type="gramStart"/>
      <w:r>
        <w:t>Перечень муниципальных образовательных организаций, имеющих проблемы (дефицит) кадрового обеспечения образовательной деятельности, вакансий в данных организациях по учебным предметам, ежегодно формируется уполномоченным исполнительным органом государственной власти Пермского края в сфере образования на основании информации, предоставляемой органами управления образования муниципальных районов (городских округов) Пермского края, и размещается в сети "Интернет" на его официальном сайте.</w:t>
      </w:r>
      <w:proofErr w:type="gramEnd"/>
    </w:p>
    <w:p w:rsidR="00AE5A14" w:rsidRDefault="00AE5A14">
      <w:pPr>
        <w:pStyle w:val="ConsPlusNormal"/>
        <w:jc w:val="both"/>
      </w:pPr>
      <w:r>
        <w:t xml:space="preserve">(часть 8 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Пермского края от 28.02.2018 N 192-ПК)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hyperlink r:id="rId98" w:history="1">
        <w:r>
          <w:rPr>
            <w:color w:val="0000FF"/>
          </w:rPr>
          <w:t>9</w:t>
        </w:r>
      </w:hyperlink>
      <w:r>
        <w:t>. Законами Пермского края могут быть предусмотрены иные меры социальной поддержки педагогическим работникам.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99" w:history="1">
        <w:r>
          <w:rPr>
            <w:color w:val="0000FF"/>
          </w:rPr>
          <w:t>Статья 24</w:t>
        </w:r>
      </w:hyperlink>
      <w:r>
        <w:t>. Возмещение расходов педагогическим работникам в сельской местности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1. </w:t>
      </w:r>
      <w:proofErr w:type="gramStart"/>
      <w:r>
        <w:t>Педагогическим работникам государственных и муниципальных образовательных организаций, педагогическим работникам образовательных организаций, реализующих программы начального общего образования, или образовательных организаций, реализующих программы дошкольного и начального общего образования, расположенных в сельских населенных пунктах Пермского края и отнесенных к малокомплектным образовательным организациям, работающим и проживающим в сельской местности и поселках городского типа (рабочих поселках) Пермского края, за счет бюджета Пермского края предоставляется компенсация</w:t>
      </w:r>
      <w:proofErr w:type="gramEnd"/>
      <w:r>
        <w:t xml:space="preserve"> расходов на оплату жилых помещений, отопления и освещения.</w:t>
      </w:r>
    </w:p>
    <w:p w:rsidR="00AE5A14" w:rsidRDefault="00AE5A14">
      <w:pPr>
        <w:pStyle w:val="ConsPlusNormal"/>
        <w:jc w:val="both"/>
      </w:pPr>
      <w:r>
        <w:t xml:space="preserve">(часть 1 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Пермского края от 31.05.2016 N 659-ПК)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Размер, условия и порядок возмещения расходов, связанных с предоставлением указанных мер социальной поддержки педагогическим работникам, устанавливаются законом Пермского края в пределах средств, предусмотренных законом Пермского края о бюджете на очередной финансовый год и на плановый период.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3. Порядок предоставления компенсации, установленной настоящим Законом, определяется нормативным правовым актом Правительства Пермского края.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101" w:history="1">
        <w:r>
          <w:rPr>
            <w:color w:val="0000FF"/>
          </w:rPr>
          <w:t>Законом</w:t>
        </w:r>
      </w:hyperlink>
      <w:r>
        <w:t xml:space="preserve"> Пермского края от 31.05.2016 N 659-ПК)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102" w:history="1">
        <w:r>
          <w:rPr>
            <w:color w:val="0000FF"/>
          </w:rPr>
          <w:t>Статья 25</w:t>
        </w:r>
      </w:hyperlink>
      <w:r>
        <w:t>. Компенсация за работу по подготовке и проведению единого государственного экзамена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Пермского края от 29.12.2016 N 39-ПК)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Педагогическим работникам образовательных организаций, участвующим по решению уполномоченного исполнительного органа государственной власти Пермского края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AE5A14" w:rsidRDefault="00AE5A14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Пермского края от 29.12.2016 N 39-ПК)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нормативным правовым актом Правительства Пермского края за счет средств бюджета Пермского края, выделяемых на указанные цели.</w:t>
      </w:r>
    </w:p>
    <w:p w:rsidR="00AE5A14" w:rsidRDefault="00AE5A1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Пермского края от 29.12.2016 N 39-ПК)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r>
        <w:t>Статья 25.1. Обеспечение размещения информации о предоставлении мер социальной поддержки обучающимся в образовательных организациях, осуществляющих образовательную деятельность, и педагогическим работникам</w:t>
      </w:r>
    </w:p>
    <w:p w:rsidR="00AE5A14" w:rsidRDefault="00AE5A1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06" w:history="1">
        <w:r>
          <w:rPr>
            <w:color w:val="0000FF"/>
          </w:rPr>
          <w:t>Законом</w:t>
        </w:r>
      </w:hyperlink>
      <w:r>
        <w:t xml:space="preserve"> Пермского края от 08.05.2018 N 218-ПК)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 xml:space="preserve">Информация о предоставлении мер социальной поддержки обучающимся в образовательных организациях, осуществляющих образовательную деятельность, и </w:t>
      </w:r>
      <w:r>
        <w:lastRenderedPageBreak/>
        <w:t xml:space="preserve">педагогическим работникам в соответствии с настоящим Законом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jc w:val="center"/>
        <w:outlineLvl w:val="0"/>
      </w:pPr>
      <w:r>
        <w:t>Глава V. ЗАКЛЮЧИТЕЛЬНЫЕ ПОЛОЖЕНИЯ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Title"/>
        <w:ind w:firstLine="540"/>
        <w:jc w:val="both"/>
        <w:outlineLvl w:val="1"/>
      </w:pPr>
      <w:hyperlink r:id="rId108" w:history="1">
        <w:r>
          <w:rPr>
            <w:color w:val="0000FF"/>
          </w:rPr>
          <w:t>Статья 26</w:t>
        </w:r>
      </w:hyperlink>
      <w:r>
        <w:t>. Вступление Закона в силу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 и распространяется на правоотношения, возникшие с 1 сентября 2013 года.</w:t>
      </w:r>
    </w:p>
    <w:p w:rsidR="00AE5A14" w:rsidRDefault="00AE5A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A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A14" w:rsidRDefault="00AE5A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E5A14" w:rsidRDefault="00AE5A14">
            <w:pPr>
              <w:pStyle w:val="ConsPlusNormal"/>
              <w:jc w:val="both"/>
            </w:pPr>
            <w:hyperlink r:id="rId10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06.11.2014 N 392-ПК внесены изменения в данный документ, в соответствии с которыми статью 22 следует считать статьей 23. </w:t>
            </w:r>
            <w:hyperlink r:id="rId110" w:history="1">
              <w:r>
                <w:rPr>
                  <w:color w:val="0000FF"/>
                </w:rPr>
                <w:t>Статья 22</w:t>
              </w:r>
            </w:hyperlink>
            <w:r>
              <w:rPr>
                <w:color w:val="392C69"/>
              </w:rPr>
              <w:t xml:space="preserve"> в предыдущей редакции соответствует </w:t>
            </w:r>
            <w:hyperlink w:anchor="P275" w:history="1">
              <w:r>
                <w:rPr>
                  <w:color w:val="0000FF"/>
                </w:rPr>
                <w:t>статье 23</w:t>
              </w:r>
            </w:hyperlink>
            <w:r>
              <w:rPr>
                <w:color w:val="392C69"/>
              </w:rPr>
              <w:t xml:space="preserve"> в действующей редакции.</w:t>
            </w:r>
          </w:p>
        </w:tc>
      </w:tr>
    </w:tbl>
    <w:p w:rsidR="00AE5A14" w:rsidRDefault="00AE5A14">
      <w:pPr>
        <w:pStyle w:val="ConsPlusNormal"/>
        <w:spacing w:before="300"/>
        <w:ind w:firstLine="540"/>
        <w:jc w:val="both"/>
      </w:pPr>
      <w:r>
        <w:t xml:space="preserve">Действие </w:t>
      </w:r>
      <w:hyperlink w:anchor="P75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79" w:history="1">
        <w:r>
          <w:rPr>
            <w:color w:val="0000FF"/>
          </w:rPr>
          <w:t>6 статьи 5</w:t>
        </w:r>
      </w:hyperlink>
      <w:r>
        <w:t xml:space="preserve">, </w:t>
      </w:r>
      <w:hyperlink w:anchor="P275" w:history="1">
        <w:r>
          <w:rPr>
            <w:color w:val="0000FF"/>
          </w:rPr>
          <w:t>статьи 22</w:t>
        </w:r>
      </w:hyperlink>
      <w:r>
        <w:t xml:space="preserve"> распространяется на правоотношения, возникшие с 1 января 2014 года.</w:t>
      </w:r>
    </w:p>
    <w:p w:rsidR="00AE5A14" w:rsidRDefault="00AE5A14">
      <w:pPr>
        <w:pStyle w:val="ConsPlusNormal"/>
        <w:spacing w:before="24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111" w:history="1">
        <w:r>
          <w:rPr>
            <w:color w:val="0000FF"/>
          </w:rPr>
          <w:t>Закон</w:t>
        </w:r>
      </w:hyperlink>
      <w:r>
        <w:t xml:space="preserve"> Пермского края от 12.03.2010 N 587-ПК "О регулировании отдельных вопросов в сфере образования Пермского края"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22.03.2010, N 11);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112" w:history="1">
        <w:r>
          <w:rPr>
            <w:color w:val="0000FF"/>
          </w:rPr>
          <w:t>Закон</w:t>
        </w:r>
      </w:hyperlink>
      <w:r>
        <w:t xml:space="preserve"> Пермского края от 30.08.2010 N 675-ПК "О внесении дополнения в статью 10 Закона Пермского края "О регулировании отдельных вопросов в сфере образования Пермского края"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06.09.2010, N 35);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113" w:history="1">
        <w:r>
          <w:rPr>
            <w:color w:val="0000FF"/>
          </w:rPr>
          <w:t>статью 1</w:t>
        </w:r>
      </w:hyperlink>
      <w:r>
        <w:t xml:space="preserve"> Закона Пермского края от 26.03.2012 N 16-ПК "О внесении изменений в отдельные законы Пермского края в сфере образования"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02.04.2012, N 13);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114" w:history="1">
        <w:r>
          <w:rPr>
            <w:color w:val="0000FF"/>
          </w:rPr>
          <w:t>Закон</w:t>
        </w:r>
      </w:hyperlink>
      <w:r>
        <w:t xml:space="preserve"> Пермского края от 28.08.2012 N 81-ПК "О внесении изменений в Закон Пермского края "О регулировании отдельных вопросов в сфере образования"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03.09.2012, N 35);</w:t>
      </w:r>
    </w:p>
    <w:p w:rsidR="00AE5A14" w:rsidRDefault="00AE5A14">
      <w:pPr>
        <w:pStyle w:val="ConsPlusNormal"/>
        <w:spacing w:before="240"/>
        <w:ind w:firstLine="540"/>
        <w:jc w:val="both"/>
      </w:pPr>
      <w:hyperlink r:id="rId115" w:history="1">
        <w:r>
          <w:rPr>
            <w:color w:val="0000FF"/>
          </w:rPr>
          <w:t>статью 1</w:t>
        </w:r>
      </w:hyperlink>
      <w:r>
        <w:t xml:space="preserve"> Закона Пермского края от 28.03.2013 N 192-ПК "О внесении изменений в отдельные законы Пермского края в сфере образования"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01.04.2013, N 12).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jc w:val="right"/>
      </w:pPr>
      <w:r>
        <w:t>Губернатор</w:t>
      </w:r>
    </w:p>
    <w:p w:rsidR="00AE5A14" w:rsidRDefault="00AE5A14">
      <w:pPr>
        <w:pStyle w:val="ConsPlusNormal"/>
        <w:jc w:val="right"/>
      </w:pPr>
      <w:r>
        <w:lastRenderedPageBreak/>
        <w:t>Пермского края</w:t>
      </w:r>
    </w:p>
    <w:p w:rsidR="00AE5A14" w:rsidRDefault="00AE5A14">
      <w:pPr>
        <w:pStyle w:val="ConsPlusNormal"/>
        <w:jc w:val="right"/>
      </w:pPr>
      <w:r>
        <w:t>В.Ф.БАСАРГИН</w:t>
      </w:r>
    </w:p>
    <w:p w:rsidR="00AE5A14" w:rsidRDefault="00AE5A14">
      <w:pPr>
        <w:pStyle w:val="ConsPlusNormal"/>
      </w:pPr>
      <w:r>
        <w:t>12.03.2014 N 308-ПК</w:t>
      </w: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jc w:val="both"/>
      </w:pPr>
    </w:p>
    <w:p w:rsidR="00AE5A14" w:rsidRDefault="00AE5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0D6" w:rsidRDefault="00BB30D6">
      <w:bookmarkStart w:id="11" w:name="_GoBack"/>
      <w:bookmarkEnd w:id="11"/>
    </w:p>
    <w:sectPr w:rsidR="00BB30D6" w:rsidSect="0048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14"/>
    <w:rsid w:val="003C3037"/>
    <w:rsid w:val="00AE5A14"/>
    <w:rsid w:val="00B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A1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E5A1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E5A1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A1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E5A1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E5A1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C6F4C7384C0AD7B6866A4F5BC5FA282F16F8B48334D3992A61ABF4925FFDF2987DB518BC353CB5E0FB2B0F4Au7IEF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1FC6F4C7384C0AD7B6866A5958A9A723241DA2B88C37D1C8753EF0A9C556F7A5CD32B456F93F23B4E0E52808402274542D0978D45C512FF91A364Du2IDF" TargetMode="External"/><Relationship Id="rId42" Type="http://schemas.openxmlformats.org/officeDocument/2006/relationships/hyperlink" Target="consultantplus://offline/ref=1FC6F4C7384C0AD7B6866A4F5BC5FA282F16F8B48334D3992A61ABF4925FFDF28A7DED14BD3222B0E8EE7D5E0F2328117F1A78D35C522FE6u1I0F" TargetMode="External"/><Relationship Id="rId47" Type="http://schemas.openxmlformats.org/officeDocument/2006/relationships/hyperlink" Target="consultantplus://offline/ref=1FC6F4C7384C0AD7B6866A5958A9A723241DA2B8823BDCCF743EF0A9C556F7A5CD32B456F93F23B4E0E52907402274542D0978D45C512FF91A364Du2IDF" TargetMode="External"/><Relationship Id="rId63" Type="http://schemas.openxmlformats.org/officeDocument/2006/relationships/hyperlink" Target="consultantplus://offline/ref=1FC6F4C7384C0AD7B6866A5958A9A723241DA2B88235D0CA753EF0A9C556F7A5CD32B456F93F23B4E0E52907402274542D0978D45C512FF91A364Du2IDF" TargetMode="External"/><Relationship Id="rId68" Type="http://schemas.openxmlformats.org/officeDocument/2006/relationships/hyperlink" Target="consultantplus://offline/ref=1FC6F4C7384C0AD7B6866A4F5BC5FA282F16F8B48230D3992A61ABF4925FFDF28A7DED11B53629E0B1A17C024A713B11781A7BD343u5I8F" TargetMode="External"/><Relationship Id="rId84" Type="http://schemas.openxmlformats.org/officeDocument/2006/relationships/hyperlink" Target="consultantplus://offline/ref=1FC6F4C7384C0AD7B6866A5958A9A723241DA2B88433D8CA7432ADA3CD0FFBA7CA3DEB41FE762FB5E0E5290E4F7D71413C5174D2454E2EE706344C24u0IDF" TargetMode="External"/><Relationship Id="rId89" Type="http://schemas.openxmlformats.org/officeDocument/2006/relationships/hyperlink" Target="consultantplus://offline/ref=1FC6F4C7384C0AD7B6866A5958A9A723241DA2B88C37D0C8723EF0A9C556F7A5CD32B456F93F23B4E0E52A0A402274542D0978D45C512FF91A364Du2IDF" TargetMode="External"/><Relationship Id="rId112" Type="http://schemas.openxmlformats.org/officeDocument/2006/relationships/hyperlink" Target="consultantplus://offline/ref=1FC6F4C7384C0AD7B6866A5958A9A723241DA2B88136DBCC7E3EF0A9C556F7A5CD32B444F9672FB5E7FB280F55742511u7I0F" TargetMode="External"/><Relationship Id="rId16" Type="http://schemas.openxmlformats.org/officeDocument/2006/relationships/hyperlink" Target="consultantplus://offline/ref=1FC6F4C7384C0AD7B6866A5958A9A723241DA2B88433D0C87E37ADA3CD0FFBA7CA3DEB41FE762FB5E0E5290F4C7D71413C5174D2454E2EE706344C24u0IDF" TargetMode="External"/><Relationship Id="rId107" Type="http://schemas.openxmlformats.org/officeDocument/2006/relationships/hyperlink" Target="consultantplus://offline/ref=1FC6F4C7384C0AD7B6866A4F5BC5FA282E1FFEB38336D3992A61ABF4925FFDF2987DB518BC353CB5E0FB2B0F4Au7IEF" TargetMode="External"/><Relationship Id="rId11" Type="http://schemas.openxmlformats.org/officeDocument/2006/relationships/hyperlink" Target="consultantplus://offline/ref=1FC6F4C7384C0AD7B6866A5958A9A723241DA2B88C37DFC6733EF0A9C556F7A5CD32B456F93F23B4E0E52908402274542D0978D45C512FF91A364Du2IDF" TargetMode="External"/><Relationship Id="rId32" Type="http://schemas.openxmlformats.org/officeDocument/2006/relationships/hyperlink" Target="consultantplus://offline/ref=1FC6F4C7384C0AD7B6866A5958A9A723241DA2B88C37D0C8723EF0A9C556F7A5CD32B456F93F23B4E0E5280D402274542D0978D45C512FF91A364Du2IDF" TargetMode="External"/><Relationship Id="rId37" Type="http://schemas.openxmlformats.org/officeDocument/2006/relationships/hyperlink" Target="consultantplus://offline/ref=1FC6F4C7384C0AD7B6866A5958A9A723241DA2B8823AD9CD7F3EF0A9C556F7A5CD32B456F93F23B4E0E5280A402274542D0978D45C512FF91A364Du2IDF" TargetMode="External"/><Relationship Id="rId53" Type="http://schemas.openxmlformats.org/officeDocument/2006/relationships/hyperlink" Target="consultantplus://offline/ref=1FC6F4C7384C0AD7B6866A5958A9A723241DA2B88432DCCB7634ADA3CD0FFBA7CA3DEB41EC7677B9E1E2370E4B68271079u0ICF" TargetMode="External"/><Relationship Id="rId58" Type="http://schemas.openxmlformats.org/officeDocument/2006/relationships/hyperlink" Target="consultantplus://offline/ref=1FC6F4C7384C0AD7B6866A5958A9A723241DA2B88433D8CB7E32ADA3CD0FFBA7CA3DEB41FE762FB5E0E5290F437D71413C5174D2454E2EE706344C24u0IDF" TargetMode="External"/><Relationship Id="rId74" Type="http://schemas.openxmlformats.org/officeDocument/2006/relationships/hyperlink" Target="consultantplus://offline/ref=1FC6F4C7384C0AD7B6866A4F5BC5FA282F16F8B48230D3992A61ABF4925FFDF28A7DED10BC3429E0B1A17C024A713B11781A7BD343u5I8F" TargetMode="External"/><Relationship Id="rId79" Type="http://schemas.openxmlformats.org/officeDocument/2006/relationships/hyperlink" Target="consultantplus://offline/ref=1FC6F4C7384C0AD7B6866A5958A9A723241DA2B88C37D0C8723EF0A9C556F7A5CD32B456F93F23B4E0E52A0E402274542D0978D45C512FF91A364Du2IDF" TargetMode="External"/><Relationship Id="rId102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1FC6F4C7384C0AD7B6866A4F5BC5FA282F16F8B48230D3992A61ABF4925FFDF28A7DED11B53629E0B1A17C024A713B11781A7BD343u5I8F" TargetMode="External"/><Relationship Id="rId95" Type="http://schemas.openxmlformats.org/officeDocument/2006/relationships/hyperlink" Target="consultantplus://offline/ref=1FC6F4C7384C0AD7B6866A4F5BC5FA282F16F8B48230D3992A61ABF4925FFDF28A7DED14BD3224B6E4EE7D5E0F2328117F1A78D35C522FE6u1I0F" TargetMode="External"/><Relationship Id="rId22" Type="http://schemas.openxmlformats.org/officeDocument/2006/relationships/hyperlink" Target="consultantplus://offline/ref=1FC6F4C7384C0AD7B6866A5958A9A723241DA2B88433D8CA7432ADA3CD0FFBA7CA3DEB41FE762FB5E0E5290E4F7D71413C5174D2454E2EE706344C24u0IDF" TargetMode="External"/><Relationship Id="rId27" Type="http://schemas.openxmlformats.org/officeDocument/2006/relationships/hyperlink" Target="consultantplus://offline/ref=1FC6F4C7384C0AD7B6866A5958A9A723241DA2B8823AD9CD7F3EF0A9C556F7A5CD32B456F93F23B4E0E52907402274542D0978D45C512FF91A364Du2IDF" TargetMode="External"/><Relationship Id="rId43" Type="http://schemas.openxmlformats.org/officeDocument/2006/relationships/hyperlink" Target="consultantplus://offline/ref=1FC6F4C7384C0AD7B6866A5958A9A723241DA2B88C37D0C8723EF0A9C556F7A5CD32B456F93F23B4E0E5280A402274542D0978D45C512FF91A364Du2IDF" TargetMode="External"/><Relationship Id="rId48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64" Type="http://schemas.openxmlformats.org/officeDocument/2006/relationships/hyperlink" Target="consultantplus://offline/ref=1FC6F4C7384C0AD7B6866A5958A9A723241DA2B88235D0CA753EF0A9C556F7A5CD32B456F93F23B4E0E5280F402274542D0978D45C512FF91A364Du2IDF" TargetMode="External"/><Relationship Id="rId69" Type="http://schemas.openxmlformats.org/officeDocument/2006/relationships/hyperlink" Target="consultantplus://offline/ref=1FC6F4C7384C0AD7B6866A4F5BC5FA282F16F8B48230D3992A61ABF4925FFDF28A7DED11B43429E0B1A17C024A713B11781A7BD343u5I8F" TargetMode="External"/><Relationship Id="rId113" Type="http://schemas.openxmlformats.org/officeDocument/2006/relationships/hyperlink" Target="consultantplus://offline/ref=1FC6F4C7384C0AD7B6866A5958A9A723241DA2B88034D8CA773EF0A9C556F7A5CD32B456F93F23B4E0E52908402274542D0978D45C512FF91A364Du2IDF" TargetMode="External"/><Relationship Id="rId80" Type="http://schemas.openxmlformats.org/officeDocument/2006/relationships/hyperlink" Target="consultantplus://offline/ref=1FC6F4C7384C0AD7B6866A5958A9A723241DA2B88433D8CB7F31ADA3CD0FFBA7CA3DEB41FE762FB5E0E5290E487D71413C5174D2454E2EE706344C24u0IDF" TargetMode="External"/><Relationship Id="rId85" Type="http://schemas.openxmlformats.org/officeDocument/2006/relationships/hyperlink" Target="consultantplus://offline/ref=1FC6F4C7384C0AD7B6866A5958A9A723241DA2B88C37D1C8753EF0A9C556F7A5CD32B456F93F23B4E0E52808402274542D0978D45C512FF91A364Du2IDF" TargetMode="External"/><Relationship Id="rId12" Type="http://schemas.openxmlformats.org/officeDocument/2006/relationships/hyperlink" Target="consultantplus://offline/ref=1FC6F4C7384C0AD7B6866A5958A9A723241DA2B88C37D0C8723EF0A9C556F7A5CD32B456F93F23B4E0E52908402274542D0978D45C512FF91A364Du2IDF" TargetMode="External"/><Relationship Id="rId17" Type="http://schemas.openxmlformats.org/officeDocument/2006/relationships/hyperlink" Target="consultantplus://offline/ref=1FC6F4C7384C0AD7B6866A5958A9A723241DA2B88432D9C67E32ADA3CD0FFBA7CA3DEB41FE762FB5E0E5290D4E7D71413C5174D2454E2EE706344C24u0IDF" TargetMode="External"/><Relationship Id="rId33" Type="http://schemas.openxmlformats.org/officeDocument/2006/relationships/hyperlink" Target="consultantplus://offline/ref=1FC6F4C7384C0AD7B6866A5958A9A723241DA2B8823AD9CD7F3EF0A9C556F7A5CD32B456F93F23B4E0E5280E402274542D0978D45C512FF91A364Du2IDF" TargetMode="External"/><Relationship Id="rId38" Type="http://schemas.openxmlformats.org/officeDocument/2006/relationships/hyperlink" Target="consultantplus://offline/ref=1FC6F4C7384C0AD7B6866A5958A9A723241DA2B8823AD9CD7F3EF0A9C556F7A5CD32B456F93F23B4E0E52808402274542D0978D45C512FF91A364Du2IDF" TargetMode="External"/><Relationship Id="rId59" Type="http://schemas.openxmlformats.org/officeDocument/2006/relationships/hyperlink" Target="consultantplus://offline/ref=1FC6F4C7384C0AD7B6866A5958A9A723241DA2B88433D8CB7E32ADA3CD0FFBA7CA3DEB41FE762FB5E0E5290E4B7D71413C5174D2454E2EE706344C24u0IDF" TargetMode="External"/><Relationship Id="rId103" Type="http://schemas.openxmlformats.org/officeDocument/2006/relationships/hyperlink" Target="consultantplus://offline/ref=1FC6F4C7384C0AD7B6866A5958A9A723241DA2B88433D8CB7E32ADA3CD0FFBA7CA3DEB41FE762FB5E0E5290E497D71413C5174D2454E2EE706344C24u0IDF" TargetMode="External"/><Relationship Id="rId108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54" Type="http://schemas.openxmlformats.org/officeDocument/2006/relationships/hyperlink" Target="consultantplus://offline/ref=1FC6F4C7384C0AD7B6866A5958A9A723241DA2B88432D9C67E32ADA3CD0FFBA7CA3DEB41FE762FB5E0E5290C4B7D71413C5174D2454E2EE706344C24u0IDF" TargetMode="External"/><Relationship Id="rId70" Type="http://schemas.openxmlformats.org/officeDocument/2006/relationships/hyperlink" Target="consultantplus://offline/ref=1FC6F4C7384C0AD7B6866A4F5BC5FA282F16F8B48230D3992A61ABF4925FFDF28A7DED11B43529E0B1A17C024A713B11781A7BD343u5I8F" TargetMode="External"/><Relationship Id="rId75" Type="http://schemas.openxmlformats.org/officeDocument/2006/relationships/hyperlink" Target="consultantplus://offline/ref=1FC6F4C7384C0AD7B6866A4F5BC5FA282F16F8B48230D3992A61ABF4925FFDF28A7DED14BD3224B6E4EE7D5E0F2328117F1A78D35C522FE6u1I0F" TargetMode="External"/><Relationship Id="rId91" Type="http://schemas.openxmlformats.org/officeDocument/2006/relationships/hyperlink" Target="consultantplus://offline/ref=1FC6F4C7384C0AD7B6866A4F5BC5FA282F16F8B48230D3992A61ABF4925FFDF28A7DED11B43429E0B1A17C024A713B11781A7BD343u5I8F" TargetMode="External"/><Relationship Id="rId96" Type="http://schemas.openxmlformats.org/officeDocument/2006/relationships/hyperlink" Target="consultantplus://offline/ref=1FC6F4C7384C0AD7B6866A4F5BC5FA282F16F8B48230D3992A61ABF4925FFDF28A7DED14BD3224B6E5EE7D5E0F2328117F1A78D35C522FE6u1I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C6F4C7384C0AD7B6866A5958A9A723241DA2B88235D0CA753EF0A9C556F7A5CD32B456F93F23B4E0E52908402274542D0978D45C512FF91A364Du2IDF" TargetMode="External"/><Relationship Id="rId23" Type="http://schemas.openxmlformats.org/officeDocument/2006/relationships/hyperlink" Target="consultantplus://offline/ref=1FC6F4C7384C0AD7B6866A5958A9A723241DA2B88433D1C87036ADA3CD0FFBA7CA3DEB41FE762FB5E0E5290E4D7D71413C5174D2454E2EE706344C24u0IDF" TargetMode="External"/><Relationship Id="rId28" Type="http://schemas.openxmlformats.org/officeDocument/2006/relationships/hyperlink" Target="consultantplus://offline/ref=1FC6F4C7384C0AD7B6866A5958A9A723241DA2B88C37D0C8723EF0A9C556F7A5CD32B456F93F23B4E0E52906402274542D0978D45C512FF91A364Du2IDF" TargetMode="External"/><Relationship Id="rId49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114" Type="http://schemas.openxmlformats.org/officeDocument/2006/relationships/hyperlink" Target="consultantplus://offline/ref=1FC6F4C7384C0AD7B6866A5958A9A723241DA2B88333DBC9703EF0A9C556F7A5CD32B444F9672FB5E7FB280F55742511u7I0F" TargetMode="External"/><Relationship Id="rId10" Type="http://schemas.openxmlformats.org/officeDocument/2006/relationships/hyperlink" Target="consultantplus://offline/ref=1FC6F4C7384C0AD7B6866A5958A9A723241DA2B88C37DFC9773EF0A9C556F7A5CD32B456F93F23B4E0E52908402274542D0978D45C512FF91A364Du2IDF" TargetMode="External"/><Relationship Id="rId31" Type="http://schemas.openxmlformats.org/officeDocument/2006/relationships/hyperlink" Target="consultantplus://offline/ref=1FC6F4C7384C0AD7B6866A5958A9A723241DA2B88433D8CB7E33ADA3CD0FFBA7CA3DEB41FE762FB5E0E5290E4B7D71413C5174D2454E2EE706344C24u0IDF" TargetMode="External"/><Relationship Id="rId44" Type="http://schemas.openxmlformats.org/officeDocument/2006/relationships/hyperlink" Target="consultantplus://offline/ref=1FC6F4C7384C0AD7B6866A4F5BC5FA282F16F8B48334D3992A61ABF4925FFDF28A7DED14BD3223B0E9EE7D5E0F2328117F1A78D35C522FE6u1I0F" TargetMode="External"/><Relationship Id="rId52" Type="http://schemas.openxmlformats.org/officeDocument/2006/relationships/hyperlink" Target="consultantplus://offline/ref=1FC6F4C7384C0AD7B6866A5958A9A723241DA2B88432D9C67E32ADA3CD0FFBA7CA3DEB41FE762FB5E0E5290D4C7D71413C5174D2454E2EE706344C24u0IDF" TargetMode="External"/><Relationship Id="rId60" Type="http://schemas.openxmlformats.org/officeDocument/2006/relationships/hyperlink" Target="consultantplus://offline/ref=1FC6F4C7384C0AD7B6866A5958A9A723241DA2B88C31DBC97F3EF0A9C556F7A5CD32B456F93F23B4E0E5280F402274542D0978D45C512FF91A364Du2IDF" TargetMode="External"/><Relationship Id="rId65" Type="http://schemas.openxmlformats.org/officeDocument/2006/relationships/hyperlink" Target="consultantplus://offline/ref=1FC6F4C7384C0AD7B6866A5958A9A723241DA2B88235D0CA753EF0A9C556F7A5CD32B456F93F23B4E0E5280E402274542D0978D45C512FF91A364Du2IDF" TargetMode="External"/><Relationship Id="rId73" Type="http://schemas.openxmlformats.org/officeDocument/2006/relationships/hyperlink" Target="consultantplus://offline/ref=1FC6F4C7384C0AD7B6866A4F5BC5FA282F16F8B48230D3992A61ABF4925FFDF28A7DED14BD3224B6E0EE7D5E0F2328117F1A78D35C522FE6u1I0F" TargetMode="External"/><Relationship Id="rId78" Type="http://schemas.openxmlformats.org/officeDocument/2006/relationships/hyperlink" Target="consultantplus://offline/ref=1FC6F4C7384C0AD7B6866A5958A9A723241DA2B88433D8CB7F31ADA3CD0FFBA7CA3DEB41FE762FB5E0E5290F437D71413C5174D2454E2EE706344C24u0IDF" TargetMode="External"/><Relationship Id="rId81" Type="http://schemas.openxmlformats.org/officeDocument/2006/relationships/hyperlink" Target="consultantplus://offline/ref=1FC6F4C7384C0AD7B6866A5958A9A723241DA2B88C37DFC9773EF0A9C556F7A5CD32B456F93F23B4E0E52908402274542D0978D45C512FF91A364Du2IDF" TargetMode="External"/><Relationship Id="rId86" Type="http://schemas.openxmlformats.org/officeDocument/2006/relationships/hyperlink" Target="consultantplus://offline/ref=1FC6F4C7384C0AD7B6866A5958A9A723241DA2B88D3BDDCD713EF0A9C556F7A5CD32B456F93F23B0E7EC2F07402274542D0978D45C512FF91A364Du2IDF" TargetMode="External"/><Relationship Id="rId94" Type="http://schemas.openxmlformats.org/officeDocument/2006/relationships/hyperlink" Target="consultantplus://offline/ref=1FC6F4C7384C0AD7B6866A4F5BC5FA282F16F8B48230D3992A61ABF4925FFDF28A7DED10BC3429E0B1A17C024A713B11781A7BD343u5I8F" TargetMode="External"/><Relationship Id="rId99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101" Type="http://schemas.openxmlformats.org/officeDocument/2006/relationships/hyperlink" Target="consultantplus://offline/ref=1FC6F4C7384C0AD7B6866A5958A9A723241DA2B88C37DFC6733EF0A9C556F7A5CD32B456F93F23B4E0E5280F402274542D0978D45C512FF91A364Du2I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6F4C7384C0AD7B6866A5958A9A723241DA2B88C31DBC97F3EF0A9C556F7A5CD32B456F93F23B4E0E52908402274542D0978D45C512FF91A364Du2IDF" TargetMode="External"/><Relationship Id="rId13" Type="http://schemas.openxmlformats.org/officeDocument/2006/relationships/hyperlink" Target="consultantplus://offline/ref=1FC6F4C7384C0AD7B6866A5958A9A723241DA2B88433D8CB7E33ADA3CD0FFBA7CA3DEB41FE762FB5E0E5290F4C7D71413C5174D2454E2EE706344C24u0IDF" TargetMode="External"/><Relationship Id="rId18" Type="http://schemas.openxmlformats.org/officeDocument/2006/relationships/hyperlink" Target="consultantplus://offline/ref=1FC6F4C7384C0AD7B6866A5958A9A723241DA2B88432DACA7732ADA3CD0FFBA7CA3DEB41FE762FB5E0E5290F4C7D71413C5174D2454E2EE706344C24u0IDF" TargetMode="External"/><Relationship Id="rId39" Type="http://schemas.openxmlformats.org/officeDocument/2006/relationships/hyperlink" Target="consultantplus://offline/ref=1FC6F4C7384C0AD7B6866A4F5BC5FA282F16F8B48334D3992A61ABF4925FFDF28A7DED14BD3222BDE6EE7D5E0F2328117F1A78D35C522FE6u1I0F" TargetMode="External"/><Relationship Id="rId109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34" Type="http://schemas.openxmlformats.org/officeDocument/2006/relationships/hyperlink" Target="consultantplus://offline/ref=1FC6F4C7384C0AD7B6866A5958A9A723241DA2B8823AD9CD7F3EF0A9C556F7A5CD32B456F93F23B4E0E5280C402274542D0978D45C512FF91A364Du2IDF" TargetMode="External"/><Relationship Id="rId50" Type="http://schemas.openxmlformats.org/officeDocument/2006/relationships/hyperlink" Target="consultantplus://offline/ref=1FC6F4C7384C0AD7B6866A5958A9A723241DA2B88432DCCB7634ADA3CD0FFBA7CA3DEB41FE762FB5E0E52B0D4C7D71413C5174D2454E2EE706344C24u0IDF" TargetMode="External"/><Relationship Id="rId55" Type="http://schemas.openxmlformats.org/officeDocument/2006/relationships/hyperlink" Target="consultantplus://offline/ref=1FC6F4C7384C0AD7B6866A5958A9A723241DA2B88C37D0C8723EF0A9C556F7A5CD32B456F93F23B4E0E52B08402274542D0978D45C512FF91A364Du2IDF" TargetMode="External"/><Relationship Id="rId76" Type="http://schemas.openxmlformats.org/officeDocument/2006/relationships/hyperlink" Target="consultantplus://offline/ref=1FC6F4C7384C0AD7B6866A4F5BC5FA282F16F8B48230D3992A61ABF4925FFDF28A7DED14BD3224B6E5EE7D5E0F2328117F1A78D35C522FE6u1I0F" TargetMode="External"/><Relationship Id="rId97" Type="http://schemas.openxmlformats.org/officeDocument/2006/relationships/hyperlink" Target="consultantplus://offline/ref=1FC6F4C7384C0AD7B6866A5958A9A723241DA2B88432DACA7732ADA3CD0FFBA7CA3DEB41FE762FB5E0E5290F427D71413C5174D2454E2EE706344C24u0IDF" TargetMode="External"/><Relationship Id="rId104" Type="http://schemas.openxmlformats.org/officeDocument/2006/relationships/hyperlink" Target="consultantplus://offline/ref=1FC6F4C7384C0AD7B6866A5958A9A723241DA2B88433D8CB7E32ADA3CD0FFBA7CA3DEB41FE762FB5E0E5290E487D71413C5174D2454E2EE706344C24u0IDF" TargetMode="External"/><Relationship Id="rId7" Type="http://schemas.openxmlformats.org/officeDocument/2006/relationships/hyperlink" Target="consultantplus://offline/ref=1FC6F4C7384C0AD7B6866A5958A9A723241DA2B8823BDCCF743EF0A9C556F7A5CD32B456F93F23B4E0E52908402274542D0978D45C512FF91A364Du2IDF" TargetMode="External"/><Relationship Id="rId71" Type="http://schemas.openxmlformats.org/officeDocument/2006/relationships/hyperlink" Target="consultantplus://offline/ref=1FC6F4C7384C0AD7B6866A4F5BC5FA282F16F8B48230D3992A61ABF4925FFDF28A7DED14BD3227BDE3EE7D5E0F2328117F1A78D35C522FE6u1I0F" TargetMode="External"/><Relationship Id="rId92" Type="http://schemas.openxmlformats.org/officeDocument/2006/relationships/hyperlink" Target="consultantplus://offline/ref=1FC6F4C7384C0AD7B6866A4F5BC5FA282F16F8B48230D3992A61ABF4925FFDF28A7DED14BD3227BDE3EE7D5E0F2328117F1A78D35C522FE6u1I0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FC6F4C7384C0AD7B6866A5958A9A723241DA2B88C37D0C8723EF0A9C556F7A5CD32B456F93F23B4E0E5280E402274542D0978D45C512FF91A364Du2IDF" TargetMode="External"/><Relationship Id="rId24" Type="http://schemas.openxmlformats.org/officeDocument/2006/relationships/hyperlink" Target="consultantplus://offline/ref=1FC6F4C7384C0AD7B6866A4F5BC5FA282E1EFBB08E65849B7B34A5F19A0FA7E29C34E112A33322AAE2E528u0I7F" TargetMode="External"/><Relationship Id="rId40" Type="http://schemas.openxmlformats.org/officeDocument/2006/relationships/hyperlink" Target="consultantplus://offline/ref=1FC6F4C7384C0AD7B6866A4F5BC5FA282F16F8B48334D3992A61ABF4925FFDF28A7DED14BD3222BDE6EE7D5E0F2328117F1A78D35C522FE6u1I0F" TargetMode="External"/><Relationship Id="rId45" Type="http://schemas.openxmlformats.org/officeDocument/2006/relationships/hyperlink" Target="consultantplus://offline/ref=1FC6F4C7384C0AD7B6866A5958A9A723241DA2B8823AD9CD7F3EF0A9C556F7A5CD32B456F93F23B4E0E52806402274542D0978D45C512FF91A364Du2IDF" TargetMode="External"/><Relationship Id="rId66" Type="http://schemas.openxmlformats.org/officeDocument/2006/relationships/hyperlink" Target="consultantplus://offline/ref=1FC6F4C7384C0AD7B6866A5958A9A723241DA2B88235D0CA753EF0A9C556F7A5CD32B456F93F23B4E0E5280E402274542D0978D45C512FF91A364Du2IDF" TargetMode="External"/><Relationship Id="rId87" Type="http://schemas.openxmlformats.org/officeDocument/2006/relationships/hyperlink" Target="consultantplus://offline/ref=1FC6F4C7384C0AD7B6866A5958A9A723241DA2B88432DACA7732ADA3CD0FFBA7CA3DEB41FE762FB5E0E5290F437D71413C5174D2454E2EE706344C24u0IDF" TargetMode="External"/><Relationship Id="rId110" Type="http://schemas.openxmlformats.org/officeDocument/2006/relationships/hyperlink" Target="consultantplus://offline/ref=1FC6F4C7384C0AD7B6866A5958A9A723241DA2B8823ADACA773EF0A9C556F7A5CD32B456F93F23B4E0E42F0C402274542D0978D45C512FF91A364Du2IDF" TargetMode="External"/><Relationship Id="rId115" Type="http://schemas.openxmlformats.org/officeDocument/2006/relationships/hyperlink" Target="consultantplus://offline/ref=1FC6F4C7384C0AD7B6866A5958A9A723241DA2B88336DDCF733EF0A9C556F7A5CD32B456F93F23B4E0E52908402274542D0978D45C512FF91A364Du2IDF" TargetMode="External"/><Relationship Id="rId61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82" Type="http://schemas.openxmlformats.org/officeDocument/2006/relationships/hyperlink" Target="consultantplus://offline/ref=1FC6F4C7384C0AD7B6866A5958A9A723241DA2B88433D8CB7F31ADA3CD0FFBA7CA3DEB41FE762FB5E0E5290E4F7D71413C5174D2454E2EE706344C24u0IDF" TargetMode="External"/><Relationship Id="rId19" Type="http://schemas.openxmlformats.org/officeDocument/2006/relationships/hyperlink" Target="consultantplus://offline/ref=1FC6F4C7384C0AD7B6866A5958A9A723241DA2B88432DCCE743CADA3CD0FFBA7CA3DEB41FE762FB5E0E5280F437D71413C5174D2454E2EE706344C24u0IDF" TargetMode="External"/><Relationship Id="rId14" Type="http://schemas.openxmlformats.org/officeDocument/2006/relationships/hyperlink" Target="consultantplus://offline/ref=1FC6F4C7384C0AD7B6866A5958A9A723241DA2B88433D8CB7E32ADA3CD0FFBA7CA3DEB41FE762FB5E0E5290F4C7D71413C5174D2454E2EE706344C24u0IDF" TargetMode="External"/><Relationship Id="rId30" Type="http://schemas.openxmlformats.org/officeDocument/2006/relationships/hyperlink" Target="consultantplus://offline/ref=1FC6F4C7384C0AD7B6866A5958A9A723241DA2B88433D8CB7E33ADA3CD0FFBA7CA3DEB41FE762FB5E0E5290F437D71413C5174D2454E2EE706344C24u0IDF" TargetMode="External"/><Relationship Id="rId35" Type="http://schemas.openxmlformats.org/officeDocument/2006/relationships/hyperlink" Target="consultantplus://offline/ref=1FC6F4C7384C0AD7B6866A5958A9A723241DA2B88C37D0C8723EF0A9C556F7A5CD32B456F93F23B4E0E5280B402274542D0978D45C512FF91A364Du2IDF" TargetMode="External"/><Relationship Id="rId56" Type="http://schemas.openxmlformats.org/officeDocument/2006/relationships/hyperlink" Target="consultantplus://offline/ref=1FC6F4C7384C0AD7B6866A5958A9A723241DA2B88432DCCB7637ADA3CD0FFBA7CA3DEB41EC7677B9E1E2370E4B68271079u0ICF" TargetMode="External"/><Relationship Id="rId77" Type="http://schemas.openxmlformats.org/officeDocument/2006/relationships/hyperlink" Target="consultantplus://offline/ref=1FC6F4C7384C0AD7B6866A5958A9A723241DA2B88433D0C87E37ADA3CD0FFBA7CA3DEB41FE762FB5E0E5290F4C7D71413C5174D2454E2EE706344C24u0IDF" TargetMode="External"/><Relationship Id="rId100" Type="http://schemas.openxmlformats.org/officeDocument/2006/relationships/hyperlink" Target="consultantplus://offline/ref=1FC6F4C7384C0AD7B6866A5958A9A723241DA2B88C37DFC6733EF0A9C556F7A5CD32B456F93F23B4E0E52907402274542D0978D45C512FF91A364Du2IDF" TargetMode="External"/><Relationship Id="rId105" Type="http://schemas.openxmlformats.org/officeDocument/2006/relationships/hyperlink" Target="consultantplus://offline/ref=1FC6F4C7384C0AD7B6866A5958A9A723241DA2B88433D8CB7E32ADA3CD0FFBA7CA3DEB41FE762FB5E0E5290E4F7D71413C5174D2454E2EE706344C24u0IDF" TargetMode="External"/><Relationship Id="rId8" Type="http://schemas.openxmlformats.org/officeDocument/2006/relationships/hyperlink" Target="consultantplus://offline/ref=1FC6F4C7384C0AD7B6866A5958A9A723241DA2B8823AD9CD7F3EF0A9C556F7A5CD32B456F93F23B4E0E52908402274542D0978D45C512FF91A364Du2IDF" TargetMode="External"/><Relationship Id="rId51" Type="http://schemas.openxmlformats.org/officeDocument/2006/relationships/hyperlink" Target="consultantplus://offline/ref=1FC6F4C7384C0AD7B6866A5958A9A723241DA2B88432DCCB7634ADA3CD0FFBA7CA3DEB41FE762FB5E0E52A08497D71413C5174D2454E2EE706344C24u0IDF" TargetMode="External"/><Relationship Id="rId72" Type="http://schemas.openxmlformats.org/officeDocument/2006/relationships/hyperlink" Target="consultantplus://offline/ref=1FC6F4C7384C0AD7B6866A4F5BC5FA282F16F8B48230D3992A61ABF4925FFDF28A7DED14BD3224B5E9EE7D5E0F2328117F1A78D35C522FE6u1I0F" TargetMode="External"/><Relationship Id="rId93" Type="http://schemas.openxmlformats.org/officeDocument/2006/relationships/hyperlink" Target="consultantplus://offline/ref=1FC6F4C7384C0AD7B6866A4F5BC5FA282F16F8B48230D3992A61ABF4925FFDF28A7DED14BD3224B5E9EE7D5E0F2328117F1A78D35C522FE6u1I0F" TargetMode="External"/><Relationship Id="rId98" Type="http://schemas.openxmlformats.org/officeDocument/2006/relationships/hyperlink" Target="consultantplus://offline/ref=1FC6F4C7384C0AD7B6866A5958A9A723241DA2B88433D8CB7F31ADA3CD0FFBA7CA3DEB41FE762FB5E0E5290D437D71413C5174D2454E2EE706344C24u0ID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FC6F4C7384C0AD7B6866A4F5BC5FA282F16F8B48334D3992A61ABF4925FFDF28A7DED14BD3223B0E5EE7D5E0F2328117F1A78D35C522FE6u1I0F" TargetMode="External"/><Relationship Id="rId46" Type="http://schemas.openxmlformats.org/officeDocument/2006/relationships/hyperlink" Target="consultantplus://offline/ref=1FC6F4C7384C0AD7B6866A4F5BC5FA282F16F8B48334D3992A61ABF4925FFDF2987DB518BC353CB5E0FB2B0F4Au7IEF" TargetMode="External"/><Relationship Id="rId67" Type="http://schemas.openxmlformats.org/officeDocument/2006/relationships/hyperlink" Target="consultantplus://offline/ref=1FC6F4C7384C0AD7B6866A5958A9A723241DA2B8823BDCCF743EF0A9C556F7A5CD32B456F93F23B4E0E5280C402274542D0978D45C512FF91A364Du2I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1FC6F4C7384C0AD7B6866A5958A9A723241DA2B88D3BDDCD713EF0A9C556F7A5CD32B456F93F23BCE7E32A0C402274542D0978D45C512FF91A364Du2IDF" TargetMode="External"/><Relationship Id="rId41" Type="http://schemas.openxmlformats.org/officeDocument/2006/relationships/hyperlink" Target="consultantplus://offline/ref=1FC6F4C7384C0AD7B6866A4F5BC5FA282F16F8B48334D3992A61ABF4925FFDF28A7DED14BD3222BDE6EE7D5E0F2328117F1A78D35C522FE6u1I0F" TargetMode="External"/><Relationship Id="rId62" Type="http://schemas.openxmlformats.org/officeDocument/2006/relationships/hyperlink" Target="consultantplus://offline/ref=1FC6F4C7384C0AD7B6866A4F5BC5FA282F16F8B48334D3992A61ABF4925FFDF2987DB518BC353CB5E0FB2B0F4Au7IEF" TargetMode="External"/><Relationship Id="rId83" Type="http://schemas.openxmlformats.org/officeDocument/2006/relationships/hyperlink" Target="consultantplus://offline/ref=1FC6F4C7384C0AD7B6866A5958A9A723241DA2B88433D1C87036ADA3CD0FFBA7CA3DEB41FE762FB5E0E5290E4D7D71413C5174D2454E2EE706344C24u0IDF" TargetMode="External"/><Relationship Id="rId88" Type="http://schemas.openxmlformats.org/officeDocument/2006/relationships/hyperlink" Target="consultantplus://offline/ref=1FC6F4C7384C0AD7B6866A5958A9A723241DA2B88C37D0C8723EF0A9C556F7A5CD32B456F93F23B4E0E52A0C402274542D0978D45C512FF91A364Du2IDF" TargetMode="External"/><Relationship Id="rId111" Type="http://schemas.openxmlformats.org/officeDocument/2006/relationships/hyperlink" Target="consultantplus://offline/ref=1FC6F4C7384C0AD7B6866A5958A9A723241DA2B88336DDC7723EF0A9C556F7A5CD32B444F9672FB5E7FB280F55742511u7I0F" TargetMode="External"/><Relationship Id="rId15" Type="http://schemas.openxmlformats.org/officeDocument/2006/relationships/hyperlink" Target="consultantplus://offline/ref=1FC6F4C7384C0AD7B6866A5958A9A723241DA2B88433D8CB7F31ADA3CD0FFBA7CA3DEB41FE762FB5E0E5290F4C7D71413C5174D2454E2EE706344C24u0IDF" TargetMode="External"/><Relationship Id="rId36" Type="http://schemas.openxmlformats.org/officeDocument/2006/relationships/hyperlink" Target="consultantplus://offline/ref=1FC6F4C7384C0AD7B6866A5958A9A723241DA2B88C37D0C8723EF0A9C556F7A5CD32B456F93F23B4E0E5280B402274542D0978D45C512FF91A364Du2IDF" TargetMode="External"/><Relationship Id="rId57" Type="http://schemas.openxmlformats.org/officeDocument/2006/relationships/hyperlink" Target="consultantplus://offline/ref=1FC6F4C7384C0AD7B6866A5958A9A723241DA2B88C31DBC97F3EF0A9C556F7A5CD32B456F93F23B4E0E52907402274542D0978D45C512FF91A364Du2IDF" TargetMode="External"/><Relationship Id="rId106" Type="http://schemas.openxmlformats.org/officeDocument/2006/relationships/hyperlink" Target="consultantplus://offline/ref=1FC6F4C7384C0AD7B6866A5958A9A723241DA2B88432DCCE743CADA3CD0FFBA7CA3DEB41FE762FB5E0E5280F437D71413C5174D2454E2EE706344C24u0I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12630</Words>
  <Characters>71996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Игорь Леонидович</dc:creator>
  <cp:lastModifiedBy>Антонов Игорь Леонидович</cp:lastModifiedBy>
  <cp:revision>1</cp:revision>
  <dcterms:created xsi:type="dcterms:W3CDTF">2018-10-17T05:08:00Z</dcterms:created>
  <dcterms:modified xsi:type="dcterms:W3CDTF">2018-10-17T05:10:00Z</dcterms:modified>
</cp:coreProperties>
</file>